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8645" w14:textId="777E674B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4C4CBD">
        <w:rPr>
          <w:rStyle w:val="normaltextrun"/>
          <w:b/>
          <w:bCs/>
          <w:caps/>
          <w:sz w:val="40"/>
          <w:szCs w:val="40"/>
        </w:rPr>
        <w:t>PÁLYÁZATI FELHÍVÁS</w:t>
      </w:r>
    </w:p>
    <w:p w14:paraId="38F801F9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  <w:r w:rsidRPr="004C4CBD">
        <w:rPr>
          <w:rStyle w:val="eop"/>
          <w:sz w:val="40"/>
          <w:szCs w:val="40"/>
        </w:rPr>
        <w:t xml:space="preserve"> </w:t>
      </w:r>
    </w:p>
    <w:p w14:paraId="1D707F82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</w:p>
    <w:p w14:paraId="7FD84DBA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</w:p>
    <w:p w14:paraId="1AEC2E3C" w14:textId="49C212A6" w:rsidR="005101E8" w:rsidRPr="005101E8" w:rsidRDefault="00C02FA5" w:rsidP="005101E8">
      <w:pPr>
        <w:pStyle w:val="Cm"/>
        <w:spacing w:after="24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>ESETMEGOLDÓ</w:t>
      </w:r>
      <w:r w:rsidR="005101E8" w:rsidRPr="005101E8"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 xml:space="preserve"> VERSENYRE ÉS </w:t>
      </w:r>
      <w:r w:rsidR="00B16BF3"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 xml:space="preserve">HALLGATÓI </w:t>
      </w:r>
      <w:r w:rsidR="005101E8" w:rsidRPr="005101E8"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>ÖSZTÖNDÍJRA</w:t>
      </w:r>
    </w:p>
    <w:p w14:paraId="0FB6AB13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</w:p>
    <w:p w14:paraId="084841FD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</w:p>
    <w:p w14:paraId="57183EE1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</w:p>
    <w:p w14:paraId="583131E0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</w:p>
    <w:p w14:paraId="72534D0B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40"/>
          <w:szCs w:val="40"/>
        </w:rPr>
      </w:pPr>
    </w:p>
    <w:p w14:paraId="00BF83B4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4C4CBD">
        <w:rPr>
          <w:rStyle w:val="eop"/>
          <w:sz w:val="40"/>
          <w:szCs w:val="40"/>
        </w:rPr>
        <w:t xml:space="preserve"> </w:t>
      </w:r>
    </w:p>
    <w:p w14:paraId="4E2C48A9" w14:textId="566BBA0B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  <w:r w:rsidRPr="004C4CBD">
        <w:rPr>
          <w:rStyle w:val="normaltextrun"/>
          <w:sz w:val="40"/>
          <w:szCs w:val="40"/>
        </w:rPr>
        <w:t>a BME Térítési és Juttatási Szabályzat 37. § alapján</w:t>
      </w:r>
      <w:r w:rsidRPr="004C4CBD">
        <w:rPr>
          <w:rStyle w:val="eop"/>
          <w:sz w:val="40"/>
          <w:szCs w:val="40"/>
        </w:rPr>
        <w:t xml:space="preserve"> </w:t>
      </w:r>
    </w:p>
    <w:p w14:paraId="13EC650C" w14:textId="77777777" w:rsidR="002A73C6" w:rsidRPr="004C4CBD" w:rsidRDefault="002A73C6" w:rsidP="002A73C6">
      <w:pPr>
        <w:rPr>
          <w:rStyle w:val="pagebreaktextspan"/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hu-HU"/>
        </w:rPr>
      </w:pPr>
      <w:r w:rsidRPr="004C4CBD">
        <w:rPr>
          <w:rStyle w:val="pagebreaktextspan"/>
          <w:rFonts w:ascii="Times New Roman" w:hAnsi="Times New Roman" w:cs="Times New Roman"/>
          <w:sz w:val="40"/>
          <w:szCs w:val="40"/>
          <w:shd w:val="clear" w:color="auto" w:fill="FFFFFF"/>
        </w:rPr>
        <w:br w:type="page"/>
      </w:r>
    </w:p>
    <w:p w14:paraId="6EED40A4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4C4CBD">
        <w:rPr>
          <w:rStyle w:val="normaltextrun"/>
          <w:b/>
          <w:bCs/>
          <w:caps/>
        </w:rPr>
        <w:lastRenderedPageBreak/>
        <w:t>PÁLYÁZATI FELHÍVÁS</w:t>
      </w:r>
      <w:r w:rsidRPr="004C4CBD">
        <w:rPr>
          <w:rStyle w:val="eop"/>
        </w:rPr>
        <w:t xml:space="preserve"> </w:t>
      </w:r>
    </w:p>
    <w:p w14:paraId="1ED5D821" w14:textId="30A49F3D" w:rsidR="002A73C6" w:rsidRPr="004C4CBD" w:rsidRDefault="00C02FA5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ESETMEGOLDÓ</w:t>
      </w:r>
      <w:r w:rsidR="005101E8" w:rsidRPr="005101E8">
        <w:rPr>
          <w:rStyle w:val="eop"/>
        </w:rPr>
        <w:t xml:space="preserve"> VERSENYRE ÉS</w:t>
      </w:r>
      <w:r w:rsidR="00B16BF3">
        <w:rPr>
          <w:rStyle w:val="eop"/>
        </w:rPr>
        <w:t xml:space="preserve"> HALLGATÓI</w:t>
      </w:r>
      <w:r w:rsidR="005101E8" w:rsidRPr="005101E8">
        <w:rPr>
          <w:rStyle w:val="eop"/>
        </w:rPr>
        <w:t xml:space="preserve"> ÖSZTÖNDÍJRA</w:t>
      </w:r>
    </w:p>
    <w:p w14:paraId="4F415A6F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caps/>
        </w:rPr>
      </w:pPr>
    </w:p>
    <w:p w14:paraId="19373429" w14:textId="77777777" w:rsidR="002A73C6" w:rsidRPr="004C4CBD" w:rsidRDefault="002A73C6" w:rsidP="002E6A29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75D8C895" w14:textId="73CB6765" w:rsidR="002A73C6" w:rsidRPr="004C4CBD" w:rsidRDefault="002A73C6" w:rsidP="002E6A29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normaltextrun"/>
        </w:rPr>
        <w:t xml:space="preserve">A Budapesti Műszaki és Gazdaságtudományi Egyetem (a továbbiakban: BME) a nemzeti felsőoktatásról szóló 2011. évi CCIV. törvény 85/C. § d) pontja, valamint a BME Térítési és Juttatási </w:t>
      </w:r>
      <w:proofErr w:type="gramStart"/>
      <w:r w:rsidRPr="004C4CBD">
        <w:rPr>
          <w:rStyle w:val="normaltextrun"/>
        </w:rPr>
        <w:t>Szabályzat  37.</w:t>
      </w:r>
      <w:proofErr w:type="gramEnd"/>
      <w:r w:rsidRPr="004C4CBD">
        <w:rPr>
          <w:rStyle w:val="normaltextrun"/>
        </w:rPr>
        <w:t xml:space="preserve"> §-</w:t>
      </w:r>
      <w:proofErr w:type="spellStart"/>
      <w:r w:rsidRPr="004C4CBD">
        <w:rPr>
          <w:rStyle w:val="spellingerror"/>
        </w:rPr>
        <w:t>ában</w:t>
      </w:r>
      <w:proofErr w:type="spellEnd"/>
      <w:r w:rsidRPr="004C4CBD">
        <w:rPr>
          <w:rStyle w:val="normaltextrun"/>
        </w:rPr>
        <w:t xml:space="preserve"> adott felhatalmazás alapján ― a BME és a Magyar Nemzeti Bank (a továbbiakban: MNB) (a továbbiakban együtt: </w:t>
      </w:r>
      <w:r w:rsidRPr="00DB0217">
        <w:rPr>
          <w:rStyle w:val="normaltextrun"/>
          <w:b/>
        </w:rPr>
        <w:t>Kiíró</w:t>
      </w:r>
      <w:r w:rsidR="0001031B">
        <w:rPr>
          <w:rStyle w:val="normaltextrun"/>
          <w:b/>
        </w:rPr>
        <w:t>k</w:t>
      </w:r>
      <w:r w:rsidRPr="004C4CBD">
        <w:rPr>
          <w:rStyle w:val="normaltextrun"/>
        </w:rPr>
        <w:t>) közötti együttműködés keretében ― a felhívás szerinti</w:t>
      </w:r>
      <w:r w:rsidR="00ED6424">
        <w:rPr>
          <w:rStyle w:val="normaltextrun"/>
        </w:rPr>
        <w:t xml:space="preserve"> esetmegoldó</w:t>
      </w:r>
      <w:r w:rsidR="005101E8">
        <w:rPr>
          <w:rStyle w:val="normaltextrun"/>
        </w:rPr>
        <w:t>versenyt</w:t>
      </w:r>
      <w:r w:rsidRPr="004C4CBD">
        <w:rPr>
          <w:rStyle w:val="normaltextrun"/>
        </w:rPr>
        <w:t xml:space="preserve"> és ehhez kapcsolódóan egyetemi ösztöndíjpályázatot (a továbbiakban együtt: </w:t>
      </w:r>
      <w:r w:rsidRPr="00DB0217">
        <w:rPr>
          <w:rStyle w:val="normaltextrun"/>
          <w:b/>
        </w:rPr>
        <w:t>Pályázat)</w:t>
      </w:r>
      <w:r w:rsidRPr="004C4CBD">
        <w:rPr>
          <w:rStyle w:val="normaltextrun"/>
        </w:rPr>
        <w:t xml:space="preserve"> hirdet az alábbiak szerint</w:t>
      </w:r>
      <w:r w:rsidRPr="004C4CBD">
        <w:rPr>
          <w:rStyle w:val="eop"/>
        </w:rPr>
        <w:t>.</w:t>
      </w:r>
    </w:p>
    <w:p w14:paraId="1893E51B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7CC902B7" w14:textId="22AF3AAD" w:rsidR="002A73C6" w:rsidRPr="004C4CBD" w:rsidRDefault="00B16BF3" w:rsidP="004C4CB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</w:rPr>
      </w:pPr>
      <w:r w:rsidRPr="00DB0217"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Pályázat célja</w:t>
      </w:r>
    </w:p>
    <w:p w14:paraId="467A1261" w14:textId="77777777" w:rsidR="002A73C6" w:rsidRPr="004C4CBD" w:rsidRDefault="002A73C6" w:rsidP="002E6A29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655306E8" w14:textId="0E103483" w:rsidR="002A73C6" w:rsidRDefault="002400A9" w:rsidP="00C02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(1) </w:t>
      </w:r>
      <w:r w:rsidR="002A73C6" w:rsidRPr="004C4CBD">
        <w:rPr>
          <w:rStyle w:val="normaltextrun"/>
        </w:rPr>
        <w:t>A BME és az MNB közös célja, hogy a BME hallgatóit ösztönözze a korszerű és innovatív pénzügyeket, a zöld gazdaságot</w:t>
      </w:r>
      <w:r w:rsidR="004864B5">
        <w:rPr>
          <w:rStyle w:val="normaltextrun"/>
        </w:rPr>
        <w:t xml:space="preserve"> és a fenntartható menedzsmentet</w:t>
      </w:r>
      <w:r w:rsidR="002A73C6" w:rsidRPr="004C4CBD">
        <w:rPr>
          <w:rStyle w:val="normaltextrun"/>
        </w:rPr>
        <w:t xml:space="preserve"> érintő kutatásra, amelyek olyan elemeket is tartalmaznak, amelyek túlmutatnak a graduális képzésben oktatott tananyagon. </w:t>
      </w:r>
      <w:r w:rsidR="00C60499">
        <w:rPr>
          <w:rStyle w:val="normaltextrun"/>
        </w:rPr>
        <w:t>A Pályázat keretében zajló es</w:t>
      </w:r>
      <w:r w:rsidR="00ED6424">
        <w:rPr>
          <w:rStyle w:val="normaltextrun"/>
        </w:rPr>
        <w:t>etmegoldó</w:t>
      </w:r>
      <w:r w:rsidR="00C02FA5">
        <w:rPr>
          <w:rStyle w:val="normaltextrun"/>
        </w:rPr>
        <w:t xml:space="preserve"> verseny keretében a hallgatói csapatok á</w:t>
      </w:r>
      <w:r w:rsidR="00C02FA5" w:rsidRPr="00C02FA5">
        <w:rPr>
          <w:rStyle w:val="normaltextrun"/>
        </w:rPr>
        <w:t>tfogó vállalati problémák</w:t>
      </w:r>
      <w:r w:rsidR="00C02FA5">
        <w:rPr>
          <w:rStyle w:val="normaltextrun"/>
        </w:rPr>
        <w:t>at ismerhetnek meg és vizsgálhatják meg egy cég működését és</w:t>
      </w:r>
      <w:r w:rsidR="00C02FA5" w:rsidRPr="00C02FA5">
        <w:rPr>
          <w:rStyle w:val="normaltextrun"/>
        </w:rPr>
        <w:t xml:space="preserve"> a menedzseri döntések előkészítését</w:t>
      </w:r>
      <w:r w:rsidR="00C02FA5">
        <w:rPr>
          <w:rStyle w:val="normaltextrun"/>
        </w:rPr>
        <w:t xml:space="preserve"> egy előkészített eseten keresztül.</w:t>
      </w:r>
    </w:p>
    <w:p w14:paraId="06F37AB7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strike/>
        </w:rPr>
      </w:pPr>
    </w:p>
    <w:p w14:paraId="45B77315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29C6B3BD" w14:textId="1EBB4F52" w:rsidR="002A73C6" w:rsidRPr="004C4CBD" w:rsidRDefault="002A73C6" w:rsidP="00217662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r w:rsidRPr="004C4CBD">
        <w:rPr>
          <w:rStyle w:val="normaltextrun"/>
          <w:b/>
          <w:bCs/>
          <w:u w:val="single"/>
        </w:rPr>
        <w:t xml:space="preserve">A </w:t>
      </w:r>
      <w:r w:rsidR="00664CBB">
        <w:rPr>
          <w:rStyle w:val="normaltextrun"/>
          <w:b/>
          <w:bCs/>
          <w:u w:val="single"/>
        </w:rPr>
        <w:t>P</w:t>
      </w:r>
      <w:r w:rsidRPr="004C4CBD">
        <w:rPr>
          <w:rStyle w:val="normaltextrun"/>
          <w:b/>
          <w:bCs/>
          <w:u w:val="single"/>
        </w:rPr>
        <w:t>ályázat benyújtására jogosultak köre</w:t>
      </w:r>
    </w:p>
    <w:p w14:paraId="6BBA446E" w14:textId="77777777" w:rsidR="003953DE" w:rsidRPr="004C4CBD" w:rsidRDefault="003953DE" w:rsidP="002A73C6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07644C6C" w14:textId="12DECC71" w:rsidR="002A73C6" w:rsidRDefault="002400A9" w:rsidP="00C02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(1) </w:t>
      </w:r>
      <w:r w:rsidR="002A73C6" w:rsidRPr="003C1150">
        <w:rPr>
          <w:rStyle w:val="normaltextrun"/>
        </w:rPr>
        <w:t>Pályázat</w:t>
      </w:r>
      <w:r w:rsidR="003953DE">
        <w:rPr>
          <w:rStyle w:val="normaltextrun"/>
        </w:rPr>
        <w:t xml:space="preserve">ot </w:t>
      </w:r>
      <w:r w:rsidR="00B84B31">
        <w:rPr>
          <w:rStyle w:val="normaltextrun"/>
        </w:rPr>
        <w:t>benyújtani három vagy négyfős csapatok</w:t>
      </w:r>
      <w:r w:rsidR="00652550">
        <w:rPr>
          <w:rStyle w:val="normaltextrun"/>
        </w:rPr>
        <w:t xml:space="preserve">ban </w:t>
      </w:r>
      <w:r w:rsidR="00B84B31">
        <w:rPr>
          <w:rStyle w:val="normaltextrun"/>
        </w:rPr>
        <w:t xml:space="preserve">lehetséges, úgy, hogy a csapat valamennyi tagja </w:t>
      </w:r>
      <w:r w:rsidR="005101E8">
        <w:rPr>
          <w:rStyle w:val="normaltextrun"/>
        </w:rPr>
        <w:t xml:space="preserve">a </w:t>
      </w:r>
      <w:r w:rsidR="00C02FA5" w:rsidRPr="00C02FA5">
        <w:rPr>
          <w:rStyle w:val="normaltextrun"/>
        </w:rPr>
        <w:t xml:space="preserve">2023/2024. tanév 1. (őszi) félévben </w:t>
      </w:r>
      <w:r w:rsidR="00B84B31">
        <w:rPr>
          <w:rStyle w:val="normaltextrun"/>
        </w:rPr>
        <w:t xml:space="preserve">a BME-n </w:t>
      </w:r>
      <w:r w:rsidR="00C02FA5" w:rsidRPr="00C02FA5">
        <w:rPr>
          <w:rStyle w:val="normaltextrun"/>
        </w:rPr>
        <w:t>aktív hallgatói jogviszonnyal rendelkező, alapképzésben (BA/</w:t>
      </w:r>
      <w:proofErr w:type="spellStart"/>
      <w:r w:rsidR="00C02FA5" w:rsidRPr="00C02FA5">
        <w:rPr>
          <w:rStyle w:val="normaltextrun"/>
        </w:rPr>
        <w:t>BSc</w:t>
      </w:r>
      <w:proofErr w:type="spellEnd"/>
      <w:r w:rsidR="00C02FA5" w:rsidRPr="00C02FA5">
        <w:rPr>
          <w:rStyle w:val="normaltextrun"/>
        </w:rPr>
        <w:t>), mesterképzésben (MA/</w:t>
      </w:r>
      <w:proofErr w:type="spellStart"/>
      <w:r w:rsidR="00C02FA5" w:rsidRPr="00C02FA5">
        <w:rPr>
          <w:rStyle w:val="normaltextrun"/>
        </w:rPr>
        <w:t>MSc</w:t>
      </w:r>
      <w:proofErr w:type="spellEnd"/>
      <w:r w:rsidR="00C02FA5" w:rsidRPr="00C02FA5">
        <w:rPr>
          <w:rStyle w:val="normaltextrun"/>
        </w:rPr>
        <w:t>), osztatlan képzésben, illetve doktori képzésben tanulmányokat folytató nappali vagy levelező munkarendű hallgató</w:t>
      </w:r>
      <w:r w:rsidR="00B84B31">
        <w:rPr>
          <w:rStyle w:val="normaltextrun"/>
        </w:rPr>
        <w:t xml:space="preserve"> </w:t>
      </w:r>
      <w:r w:rsidR="001033BA" w:rsidRPr="003C1150">
        <w:rPr>
          <w:rStyle w:val="normaltextrun"/>
        </w:rPr>
        <w:t>(</w:t>
      </w:r>
      <w:r w:rsidR="003953DE">
        <w:rPr>
          <w:rStyle w:val="normaltextrun"/>
        </w:rPr>
        <w:t xml:space="preserve">a </w:t>
      </w:r>
      <w:r w:rsidR="001033BA" w:rsidRPr="003C1150">
        <w:rPr>
          <w:rStyle w:val="normaltextrun"/>
        </w:rPr>
        <w:t xml:space="preserve">továbbiakban: </w:t>
      </w:r>
      <w:r w:rsidR="00C02FA5">
        <w:rPr>
          <w:rStyle w:val="normaltextrun"/>
          <w:b/>
        </w:rPr>
        <w:t>Csapat</w:t>
      </w:r>
      <w:r w:rsidR="00883C65">
        <w:rPr>
          <w:rStyle w:val="normaltextrun"/>
        </w:rPr>
        <w:t>)</w:t>
      </w:r>
      <w:r w:rsidR="002A73C6" w:rsidRPr="004C4CBD">
        <w:rPr>
          <w:rStyle w:val="normaltextrun"/>
        </w:rPr>
        <w:t>.</w:t>
      </w:r>
      <w:r w:rsidR="00CE34F2" w:rsidRPr="004C4CBD">
        <w:rPr>
          <w:rStyle w:val="normaltextrun"/>
        </w:rPr>
        <w:t xml:space="preserve"> </w:t>
      </w:r>
    </w:p>
    <w:p w14:paraId="08A317A7" w14:textId="7A60A646" w:rsidR="00C02FA5" w:rsidRDefault="00C02FA5" w:rsidP="00C02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8D7CE54" w14:textId="476158DB" w:rsidR="00C02FA5" w:rsidRPr="004C4CBD" w:rsidRDefault="002400A9" w:rsidP="00C02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Fonts w:cstheme="minorHAnsi"/>
        </w:rPr>
        <w:t xml:space="preserve">(2) </w:t>
      </w:r>
      <w:r w:rsidR="00C02FA5">
        <w:rPr>
          <w:rFonts w:cstheme="minorHAnsi"/>
        </w:rPr>
        <w:t>A Csapat nevezése érvényét veszti</w:t>
      </w:r>
      <w:r w:rsidR="00652550">
        <w:rPr>
          <w:rFonts w:cstheme="minorHAnsi"/>
        </w:rPr>
        <w:t xml:space="preserve"> és a pályázatuk azonnal kizárására kerül a </w:t>
      </w:r>
      <w:r w:rsidR="00813EA1">
        <w:rPr>
          <w:rFonts w:cstheme="minorHAnsi"/>
        </w:rPr>
        <w:t xml:space="preserve">Pályázatból, </w:t>
      </w:r>
      <w:r w:rsidR="00652550">
        <w:rPr>
          <w:rFonts w:cstheme="minorHAnsi"/>
        </w:rPr>
        <w:t xml:space="preserve">így ösztöndíjat sem kaphat a </w:t>
      </w:r>
      <w:proofErr w:type="gramStart"/>
      <w:r w:rsidR="00652550">
        <w:rPr>
          <w:rFonts w:cstheme="minorHAnsi"/>
        </w:rPr>
        <w:t>Csapat</w:t>
      </w:r>
      <w:proofErr w:type="gramEnd"/>
      <w:r w:rsidR="00652550">
        <w:rPr>
          <w:rFonts w:cstheme="minorHAnsi"/>
        </w:rPr>
        <w:t xml:space="preserve"> ha</w:t>
      </w:r>
      <w:r w:rsidR="00C02FA5">
        <w:rPr>
          <w:rFonts w:cstheme="minorHAnsi"/>
        </w:rPr>
        <w:t xml:space="preserve"> a csapatban résztvevő </w:t>
      </w:r>
      <w:r w:rsidR="00BB4D63">
        <w:rPr>
          <w:rFonts w:cstheme="minorHAnsi"/>
        </w:rPr>
        <w:t xml:space="preserve">bármely </w:t>
      </w:r>
      <w:r w:rsidR="00C02FA5">
        <w:rPr>
          <w:rFonts w:cstheme="minorHAnsi"/>
        </w:rPr>
        <w:t xml:space="preserve">hallgató hallgatói jogviszonya a </w:t>
      </w:r>
      <w:r w:rsidR="00105FD4">
        <w:rPr>
          <w:rFonts w:cstheme="minorHAnsi"/>
        </w:rPr>
        <w:t xml:space="preserve">Pályázat időtartama alatt </w:t>
      </w:r>
      <w:r w:rsidR="00C02FA5">
        <w:rPr>
          <w:rFonts w:cstheme="minorHAnsi"/>
        </w:rPr>
        <w:t>bármely okból megszűnik</w:t>
      </w:r>
      <w:r w:rsidR="00ED6424">
        <w:rPr>
          <w:rFonts w:cstheme="minorHAnsi"/>
        </w:rPr>
        <w:t>.</w:t>
      </w:r>
    </w:p>
    <w:p w14:paraId="7799B591" w14:textId="4DFE9830" w:rsidR="00E93313" w:rsidRPr="004C4CBD" w:rsidRDefault="00E93313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5780EBD" w14:textId="13703C4A" w:rsidR="002A73C6" w:rsidRPr="00DB0217" w:rsidRDefault="00E93313" w:rsidP="00217662">
      <w:pPr>
        <w:pStyle w:val="paragraph"/>
        <w:numPr>
          <w:ilvl w:val="0"/>
          <w:numId w:val="1"/>
        </w:numPr>
        <w:spacing w:before="0" w:beforeAutospacing="0" w:after="240" w:afterAutospacing="0"/>
        <w:jc w:val="center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 xml:space="preserve">A </w:t>
      </w:r>
      <w:r w:rsidR="00664CBB">
        <w:rPr>
          <w:rStyle w:val="normaltextrun"/>
          <w:b/>
          <w:bCs/>
          <w:u w:val="single"/>
        </w:rPr>
        <w:t>P</w:t>
      </w:r>
      <w:r w:rsidR="002A73C6" w:rsidRPr="004C4CBD">
        <w:rPr>
          <w:rStyle w:val="normaltextrun"/>
          <w:b/>
          <w:bCs/>
          <w:u w:val="single"/>
        </w:rPr>
        <w:t>ályázat</w:t>
      </w:r>
      <w:r w:rsidR="00C02FA5">
        <w:rPr>
          <w:rStyle w:val="normaltextrun"/>
          <w:b/>
          <w:bCs/>
          <w:u w:val="single"/>
        </w:rPr>
        <w:t>ra jelentkezés folyamat</w:t>
      </w:r>
      <w:r w:rsidR="00D03333">
        <w:rPr>
          <w:rStyle w:val="normaltextrun"/>
          <w:b/>
          <w:bCs/>
          <w:u w:val="single"/>
        </w:rPr>
        <w:t>a</w:t>
      </w:r>
    </w:p>
    <w:p w14:paraId="2230EBF1" w14:textId="7D840F95" w:rsidR="00C02FA5" w:rsidRDefault="00433C91" w:rsidP="00C02FA5">
      <w:pPr>
        <w:pStyle w:val="paragraph"/>
        <w:spacing w:after="0"/>
        <w:jc w:val="both"/>
        <w:textAlignment w:val="baseline"/>
      </w:pPr>
      <w:r>
        <w:t xml:space="preserve">(1) </w:t>
      </w:r>
      <w:r w:rsidR="00C02FA5">
        <w:t xml:space="preserve">A </w:t>
      </w:r>
      <w:r w:rsidR="00813EA1">
        <w:t xml:space="preserve">Pályázatra </w:t>
      </w:r>
      <w:r w:rsidR="00C02FA5">
        <w:t xml:space="preserve">a jelentkezés a </w:t>
      </w:r>
      <w:hyperlink r:id="rId11" w:history="1">
        <w:r w:rsidR="009B2727" w:rsidRPr="00E6195D">
          <w:rPr>
            <w:rStyle w:val="Hiperhivatkozs"/>
          </w:rPr>
          <w:t>Myaccount</w:t>
        </w:r>
      </w:hyperlink>
      <w:r w:rsidR="009B2727">
        <w:t xml:space="preserve"> oldalon</w:t>
      </w:r>
      <w:r w:rsidR="00ED6424">
        <w:t xml:space="preserve"> (</w:t>
      </w:r>
      <w:r w:rsidR="00ED6424" w:rsidRPr="00ED6424">
        <w:t>https://myaccount.ecosim.hu/</w:t>
      </w:r>
      <w:r w:rsidR="00ED6424">
        <w:t>)</w:t>
      </w:r>
      <w:r w:rsidR="009B2727">
        <w:t xml:space="preserve"> a </w:t>
      </w:r>
      <w:hyperlink r:id="rId12" w:history="1">
        <w:r w:rsidR="009B2727" w:rsidRPr="00E6195D">
          <w:rPr>
            <w:rStyle w:val="Hiperhivatkozs"/>
          </w:rPr>
          <w:t>versenyek</w:t>
        </w:r>
      </w:hyperlink>
      <w:r w:rsidR="00ED6424">
        <w:rPr>
          <w:rStyle w:val="Hiperhivatkozs"/>
        </w:rPr>
        <w:t xml:space="preserve"> (</w:t>
      </w:r>
      <w:r w:rsidR="00ED6424" w:rsidRPr="00ED6424">
        <w:rPr>
          <w:rStyle w:val="Hiperhivatkozs"/>
        </w:rPr>
        <w:t>https://myaccount.ecosim.hu/versenyek</w:t>
      </w:r>
      <w:r w:rsidR="00ED6424">
        <w:rPr>
          <w:rStyle w:val="Hiperhivatkozs"/>
        </w:rPr>
        <w:t>)</w:t>
      </w:r>
      <w:r w:rsidR="009B2727">
        <w:t xml:space="preserve"> </w:t>
      </w:r>
      <w:r w:rsidR="00C02FA5">
        <w:t>menüpont alatt</w:t>
      </w:r>
      <w:r w:rsidR="004F03D7">
        <w:t>i regisztrációval történik</w:t>
      </w:r>
      <w:r w:rsidR="00C02FA5">
        <w:t>. A jelentkezés során a minden csapattag</w:t>
      </w:r>
      <w:r w:rsidR="005660F8">
        <w:t>nak</w:t>
      </w:r>
      <w:r w:rsidR="00A93A45">
        <w:t xml:space="preserve"> (Pályázó)</w:t>
      </w:r>
      <w:r w:rsidR="005660F8">
        <w:t xml:space="preserve"> külön kell jel</w:t>
      </w:r>
      <w:r w:rsidR="00A93A45">
        <w:t>entkeznie</w:t>
      </w:r>
      <w:r w:rsidR="009B2727">
        <w:t>)</w:t>
      </w:r>
      <w:r w:rsidR="00C02FA5">
        <w:t xml:space="preserve"> megad</w:t>
      </w:r>
      <w:r w:rsidR="005660F8">
        <w:t>v</w:t>
      </w:r>
      <w:r w:rsidR="00C02FA5">
        <w:t>a szükséges adata</w:t>
      </w:r>
      <w:r w:rsidR="00A93A45">
        <w:t>i</w:t>
      </w:r>
      <w:r w:rsidR="00C02FA5">
        <w:t xml:space="preserve">t a webes felületen.  </w:t>
      </w:r>
    </w:p>
    <w:p w14:paraId="49D84874" w14:textId="323701F8" w:rsidR="00C02FA5" w:rsidRDefault="00433C91" w:rsidP="00C02FA5">
      <w:pPr>
        <w:pStyle w:val="paragraph"/>
        <w:spacing w:after="0"/>
        <w:jc w:val="both"/>
        <w:textAlignment w:val="baseline"/>
      </w:pPr>
      <w:r>
        <w:t xml:space="preserve">(2) </w:t>
      </w:r>
      <w:r w:rsidR="00C02FA5">
        <w:t xml:space="preserve">A jelentkezéssel egyidejűleg a </w:t>
      </w:r>
      <w:r w:rsidR="00E26F27">
        <w:t>C</w:t>
      </w:r>
      <w:r w:rsidR="00C02FA5">
        <w:t xml:space="preserve">sapatok csapatnevet adnak meg. A névnek egyértelműen azonosítania kell a </w:t>
      </w:r>
      <w:r w:rsidR="00E26F27">
        <w:t>C</w:t>
      </w:r>
      <w:r w:rsidR="00C02FA5">
        <w:t xml:space="preserve">sapatot, ezért több ugyanolyan nevű </w:t>
      </w:r>
      <w:r w:rsidR="00E26F27">
        <w:t>C</w:t>
      </w:r>
      <w:r w:rsidR="00C02FA5">
        <w:t xml:space="preserve">sapat nem indulhat. Ha a választani kívánt név már regisztrálásra került, a rendszer erre felhívja a jelentkező figyelmét. A </w:t>
      </w:r>
      <w:r w:rsidR="00E26F27">
        <w:t>C</w:t>
      </w:r>
      <w:r w:rsidR="00C02FA5">
        <w:t xml:space="preserve">sapatnév nem sértheti mások vallási, faji, etnikai, nemi, földrajzi, </w:t>
      </w:r>
      <w:proofErr w:type="spellStart"/>
      <w:r w:rsidR="00C02FA5">
        <w:t>identitásbeli</w:t>
      </w:r>
      <w:proofErr w:type="spellEnd"/>
      <w:r w:rsidR="00C02FA5">
        <w:t xml:space="preserve">, politikai hovatartozását és személyét. Azon </w:t>
      </w:r>
      <w:r w:rsidR="00E26F27">
        <w:t>C</w:t>
      </w:r>
      <w:r w:rsidR="00C02FA5">
        <w:t xml:space="preserve">sapatokat, amelyek neve a fentieket megsérti, a </w:t>
      </w:r>
      <w:proofErr w:type="spellStart"/>
      <w:r w:rsidR="005660F8">
        <w:t>BME.s</w:t>
      </w:r>
      <w:proofErr w:type="spellEnd"/>
      <w:r w:rsidR="005660F8">
        <w:t xml:space="preserve"> fő</w:t>
      </w:r>
      <w:r w:rsidR="00C02FA5">
        <w:t xml:space="preserve">szervező felszólíthatja </w:t>
      </w:r>
      <w:r w:rsidR="00E26F27">
        <w:t>C</w:t>
      </w:r>
      <w:r w:rsidR="00C02FA5">
        <w:t xml:space="preserve">sapatnevük megváltoztatására. Amennyiben a </w:t>
      </w:r>
      <w:r w:rsidR="00E26F27">
        <w:t>C</w:t>
      </w:r>
      <w:r w:rsidR="00C02FA5">
        <w:t>sapat nem változtatja meg a nevét, a regisztrációjuk automatikusan érvénytelennek minősül</w:t>
      </w:r>
      <w:r w:rsidR="00B9301C">
        <w:t xml:space="preserve">, pályázatuk kizárásra kerül a </w:t>
      </w:r>
      <w:r w:rsidR="00813EA1">
        <w:t xml:space="preserve">Pályázatból </w:t>
      </w:r>
      <w:r w:rsidR="00B9301C">
        <w:t>és a Csapat ösztöndíjat sem kaphat</w:t>
      </w:r>
      <w:r w:rsidR="00C02FA5">
        <w:t>.</w:t>
      </w:r>
    </w:p>
    <w:p w14:paraId="0960640F" w14:textId="03534E5B" w:rsidR="00C02FA5" w:rsidRDefault="00433C91" w:rsidP="00C02FA5">
      <w:pPr>
        <w:pStyle w:val="paragraph"/>
        <w:spacing w:after="0"/>
        <w:jc w:val="both"/>
        <w:textAlignment w:val="baseline"/>
      </w:pPr>
      <w:r>
        <w:lastRenderedPageBreak/>
        <w:t xml:space="preserve">(3) </w:t>
      </w:r>
      <w:r w:rsidR="00C02FA5">
        <w:t>A</w:t>
      </w:r>
      <w:r w:rsidR="00813EA1">
        <w:t xml:space="preserve"> Pályázat BME-n belüli </w:t>
      </w:r>
      <w:r w:rsidR="00C02FA5">
        <w:t>főszervezője: Dr. Kalló Noémi, GTK MVT tanszék egyetemi docense. (kallo.noemi@gtk.bme.hu)</w:t>
      </w:r>
    </w:p>
    <w:p w14:paraId="51EB45BA" w14:textId="31735704" w:rsidR="00C02FA5" w:rsidRDefault="00433C91" w:rsidP="00C02FA5">
      <w:pPr>
        <w:pStyle w:val="paragraph"/>
        <w:spacing w:after="0"/>
        <w:jc w:val="both"/>
        <w:textAlignment w:val="baseline"/>
      </w:pPr>
      <w:r>
        <w:t xml:space="preserve">(4) </w:t>
      </w:r>
      <w:r w:rsidR="00C02FA5">
        <w:t xml:space="preserve">Sikeres regisztrációt követően a rendszer visszaigazolást küld a megadott e-mail címre. Célszerű a spam mappát is ellenőrizni, a továbbiakra való tekintettel pedig beállítani, hogy a </w:t>
      </w:r>
      <w:r w:rsidR="005660F8">
        <w:t>Kiíró</w:t>
      </w:r>
      <w:r w:rsidR="00D03333">
        <w:t xml:space="preserve"> </w:t>
      </w:r>
      <w:r w:rsidR="00C02FA5">
        <w:t>által küldött e-mailek ne spamként kerüljenek megjelenítésre. Amennyiben a visszaigazoló email 24 órán belül sem érkezik meg, akkor a szervezővel kell felvenni a kapcsolatot</w:t>
      </w:r>
      <w:r w:rsidR="00217662">
        <w:t xml:space="preserve"> a kallo.noemi@gtk.bme.hu </w:t>
      </w:r>
      <w:r w:rsidR="00C02FA5">
        <w:t>címen.</w:t>
      </w:r>
    </w:p>
    <w:p w14:paraId="421ADE91" w14:textId="06532DE2" w:rsidR="00E93313" w:rsidRDefault="00433C91" w:rsidP="00C02FA5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(5) </w:t>
      </w:r>
      <w:r w:rsidR="00C02FA5">
        <w:t>A jelentkezés határideje: 2023. november 16. 23:59</w:t>
      </w:r>
    </w:p>
    <w:p w14:paraId="5D56778D" w14:textId="75789152" w:rsidR="00217662" w:rsidRDefault="00217662" w:rsidP="00C02FA5">
      <w:pPr>
        <w:pStyle w:val="paragraph"/>
        <w:spacing w:before="0" w:beforeAutospacing="0" w:after="0" w:afterAutospacing="0"/>
        <w:jc w:val="both"/>
        <w:textAlignment w:val="baseline"/>
      </w:pPr>
    </w:p>
    <w:p w14:paraId="59C6F835" w14:textId="30DE0B72" w:rsidR="00217662" w:rsidRPr="00C95FA7" w:rsidRDefault="00217662" w:rsidP="00217662">
      <w:pPr>
        <w:pStyle w:val="paragraph"/>
        <w:numPr>
          <w:ilvl w:val="0"/>
          <w:numId w:val="1"/>
        </w:numPr>
        <w:spacing w:before="0" w:beforeAutospacing="0" w:after="240" w:afterAutospacing="0"/>
        <w:jc w:val="center"/>
        <w:textAlignment w:val="baseline"/>
        <w:rPr>
          <w:rStyle w:val="normaltextrun"/>
        </w:rPr>
      </w:pPr>
      <w:r w:rsidRPr="004C4CBD">
        <w:rPr>
          <w:rStyle w:val="normaltextrun"/>
          <w:b/>
          <w:bCs/>
          <w:u w:val="single"/>
        </w:rPr>
        <w:t xml:space="preserve">A </w:t>
      </w:r>
      <w:r w:rsidR="00813EA1">
        <w:rPr>
          <w:rStyle w:val="normaltextrun"/>
          <w:b/>
          <w:bCs/>
          <w:u w:val="single"/>
        </w:rPr>
        <w:t>Pályázat</w:t>
      </w:r>
      <w:r>
        <w:rPr>
          <w:rStyle w:val="normaltextrun"/>
          <w:b/>
          <w:bCs/>
          <w:u w:val="single"/>
        </w:rPr>
        <w:t xml:space="preserve"> menete</w:t>
      </w:r>
    </w:p>
    <w:p w14:paraId="43D0177D" w14:textId="5169E9D5" w:rsidR="00C95FA7" w:rsidRDefault="00887EC2" w:rsidP="00D03333">
      <w:pPr>
        <w:pStyle w:val="paragraph"/>
        <w:spacing w:before="0" w:beforeAutospacing="0" w:after="24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(1) </w:t>
      </w:r>
      <w:r w:rsidR="00C95FA7">
        <w:rPr>
          <w:rStyle w:val="normaltextrun"/>
        </w:rPr>
        <w:t xml:space="preserve">A </w:t>
      </w:r>
      <w:r w:rsidR="00813EA1">
        <w:rPr>
          <w:rStyle w:val="normaltextrun"/>
        </w:rPr>
        <w:t>Pályázathoz</w:t>
      </w:r>
      <w:r w:rsidR="00C95FA7">
        <w:rPr>
          <w:rStyle w:val="normaltextrun"/>
        </w:rPr>
        <w:t xml:space="preserve"> kapcsolódó határidők, időpontok: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5FA7" w14:paraId="7A81D500" w14:textId="77777777" w:rsidTr="00C95FA7">
        <w:tc>
          <w:tcPr>
            <w:tcW w:w="4531" w:type="dxa"/>
          </w:tcPr>
          <w:p w14:paraId="0FBF23CB" w14:textId="7ED57058" w:rsidR="00C95FA7" w:rsidRDefault="00C95FA7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 jelentkezés határideje:</w:t>
            </w:r>
          </w:p>
        </w:tc>
        <w:tc>
          <w:tcPr>
            <w:tcW w:w="4531" w:type="dxa"/>
          </w:tcPr>
          <w:p w14:paraId="32CCEBE1" w14:textId="5B8AB768" w:rsidR="00C95FA7" w:rsidRDefault="00C95FA7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2023. november 16. 23:59</w:t>
            </w:r>
          </w:p>
        </w:tc>
      </w:tr>
      <w:tr w:rsidR="00C95FA7" w14:paraId="3AF9039D" w14:textId="77777777" w:rsidTr="00C95FA7">
        <w:tc>
          <w:tcPr>
            <w:tcW w:w="4531" w:type="dxa"/>
          </w:tcPr>
          <w:p w14:paraId="61D55F07" w14:textId="7FD2EA9B" w:rsidR="00C95FA7" w:rsidRDefault="00C95FA7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Az esettanulmány kiküldése csapatoknak:</w:t>
            </w:r>
          </w:p>
        </w:tc>
        <w:tc>
          <w:tcPr>
            <w:tcW w:w="4531" w:type="dxa"/>
          </w:tcPr>
          <w:p w14:paraId="51AB7D76" w14:textId="3772871A" w:rsidR="00C95FA7" w:rsidRDefault="00C95FA7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2023. november 17.</w:t>
            </w:r>
          </w:p>
        </w:tc>
      </w:tr>
      <w:tr w:rsidR="00C95FA7" w14:paraId="424D3C99" w14:textId="77777777" w:rsidTr="00C95FA7">
        <w:tc>
          <w:tcPr>
            <w:tcW w:w="4531" w:type="dxa"/>
          </w:tcPr>
          <w:p w14:paraId="7E0C7F83" w14:textId="142B335D" w:rsidR="00C95FA7" w:rsidRDefault="00C95FA7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="006B5446">
              <w:rPr>
                <w:rStyle w:val="normaltextrun"/>
              </w:rPr>
              <w:t>z</w:t>
            </w:r>
            <w:r>
              <w:rPr>
                <w:rStyle w:val="normaltextrun"/>
              </w:rPr>
              <w:t xml:space="preserve"> </w:t>
            </w:r>
            <w:r w:rsidR="006B5446">
              <w:t xml:space="preserve">esettanulmányhoz kapcsolódó vezetői összefoglaló és prezentáció feltöltésének határideje: </w:t>
            </w:r>
          </w:p>
        </w:tc>
        <w:tc>
          <w:tcPr>
            <w:tcW w:w="4531" w:type="dxa"/>
          </w:tcPr>
          <w:p w14:paraId="4084D0DB" w14:textId="598EFF02" w:rsidR="00C95FA7" w:rsidRDefault="00C95FA7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2023. </w:t>
            </w:r>
            <w:r w:rsidR="00380579">
              <w:rPr>
                <w:rStyle w:val="normaltextrun"/>
              </w:rPr>
              <w:t>november 20. 8:00</w:t>
            </w:r>
          </w:p>
        </w:tc>
      </w:tr>
      <w:tr w:rsidR="00C95FA7" w14:paraId="69EE17D6" w14:textId="77777777" w:rsidTr="00C95FA7">
        <w:tc>
          <w:tcPr>
            <w:tcW w:w="4531" w:type="dxa"/>
          </w:tcPr>
          <w:p w14:paraId="281A87A9" w14:textId="735BA52D" w:rsidR="00C95FA7" w:rsidRDefault="00380579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Döntőbe való kerülésről értesítés:</w:t>
            </w:r>
          </w:p>
        </w:tc>
        <w:tc>
          <w:tcPr>
            <w:tcW w:w="4531" w:type="dxa"/>
          </w:tcPr>
          <w:p w14:paraId="1CD31C36" w14:textId="159FC7D9" w:rsidR="00C95FA7" w:rsidRDefault="00941EE6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2023. november 22.</w:t>
            </w:r>
          </w:p>
        </w:tc>
      </w:tr>
      <w:tr w:rsidR="00C95FA7" w14:paraId="3AEAB7D4" w14:textId="77777777" w:rsidTr="00C95FA7">
        <w:tc>
          <w:tcPr>
            <w:tcW w:w="4531" w:type="dxa"/>
          </w:tcPr>
          <w:p w14:paraId="6E154CDF" w14:textId="61F66409" w:rsidR="00C95FA7" w:rsidRDefault="00380579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Döntő</w:t>
            </w:r>
          </w:p>
        </w:tc>
        <w:tc>
          <w:tcPr>
            <w:tcW w:w="4531" w:type="dxa"/>
          </w:tcPr>
          <w:p w14:paraId="423308F0" w14:textId="6782E8C4" w:rsidR="00C95FA7" w:rsidRDefault="00380579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2023. november 24. 9:00</w:t>
            </w:r>
          </w:p>
        </w:tc>
      </w:tr>
      <w:tr w:rsidR="00C95FA7" w14:paraId="7D504D7D" w14:textId="77777777" w:rsidTr="00C95FA7">
        <w:tc>
          <w:tcPr>
            <w:tcW w:w="4531" w:type="dxa"/>
          </w:tcPr>
          <w:p w14:paraId="599B1548" w14:textId="2A71F5E4" w:rsidR="00C95FA7" w:rsidRDefault="00380579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Eredményhirdetés:</w:t>
            </w:r>
          </w:p>
        </w:tc>
        <w:tc>
          <w:tcPr>
            <w:tcW w:w="4531" w:type="dxa"/>
          </w:tcPr>
          <w:p w14:paraId="2D8C601F" w14:textId="7E91EFEB" w:rsidR="00C95FA7" w:rsidRDefault="00941EE6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 döntő</w:t>
            </w:r>
            <w:r w:rsidR="00184976">
              <w:rPr>
                <w:rStyle w:val="normaltextrun"/>
              </w:rPr>
              <w:t xml:space="preserve"> végén 2023. november 24.</w:t>
            </w:r>
          </w:p>
        </w:tc>
      </w:tr>
      <w:tr w:rsidR="00380579" w14:paraId="3033FDAB" w14:textId="77777777" w:rsidTr="00C95FA7">
        <w:tc>
          <w:tcPr>
            <w:tcW w:w="4531" w:type="dxa"/>
          </w:tcPr>
          <w:p w14:paraId="7D9A7727" w14:textId="7AE23F3F" w:rsidR="00380579" w:rsidRDefault="00380579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Ösztöndíj folyósítása:</w:t>
            </w:r>
          </w:p>
        </w:tc>
        <w:tc>
          <w:tcPr>
            <w:tcW w:w="4531" w:type="dxa"/>
          </w:tcPr>
          <w:p w14:paraId="29DA2115" w14:textId="78EFBB15" w:rsidR="00380579" w:rsidRDefault="00184976" w:rsidP="00C95FA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Az eredményhirdetést követő 60 napon belül</w:t>
            </w:r>
          </w:p>
        </w:tc>
      </w:tr>
    </w:tbl>
    <w:p w14:paraId="5145B222" w14:textId="77777777" w:rsidR="00C95FA7" w:rsidRPr="00DB0217" w:rsidRDefault="00C95FA7" w:rsidP="00C95FA7">
      <w:pPr>
        <w:pStyle w:val="paragraph"/>
        <w:spacing w:before="0" w:beforeAutospacing="0" w:after="240" w:afterAutospacing="0"/>
        <w:textAlignment w:val="baseline"/>
        <w:rPr>
          <w:rStyle w:val="normaltextrun"/>
        </w:rPr>
      </w:pPr>
    </w:p>
    <w:p w14:paraId="694F230F" w14:textId="585E2EE8" w:rsidR="00217662" w:rsidRDefault="00813EA1" w:rsidP="00217662">
      <w:pPr>
        <w:pStyle w:val="paragraph"/>
        <w:spacing w:after="0"/>
        <w:jc w:val="both"/>
        <w:textAlignment w:val="baseline"/>
      </w:pPr>
      <w:r>
        <w:t xml:space="preserve">(2) </w:t>
      </w:r>
      <w:r w:rsidR="00217662">
        <w:t xml:space="preserve">A </w:t>
      </w:r>
      <w:r>
        <w:t>Pályázat keretében megvalósuló esettanulmányi verseny (Verseny)</w:t>
      </w:r>
      <w:r w:rsidR="00217662">
        <w:t xml:space="preserve"> összesen két fordulóból, a válogatóból és a döntőből áll. A </w:t>
      </w:r>
      <w:r w:rsidR="009B2727">
        <w:t>C</w:t>
      </w:r>
      <w:r w:rsidR="00217662">
        <w:t>sapatok a válogatóhoz és a döntőhöz kapcsolódó anyagokat, részletes szabályokat, útmutatásokat a fordulók előtt a regisztrációkor megadott e-mail címre kapják meg.</w:t>
      </w:r>
    </w:p>
    <w:p w14:paraId="1C00DA1B" w14:textId="71F5F498" w:rsidR="00217662" w:rsidRDefault="00813EA1" w:rsidP="00D03333">
      <w:pPr>
        <w:pStyle w:val="paragraph"/>
        <w:spacing w:after="0"/>
        <w:jc w:val="both"/>
        <w:textAlignment w:val="baseline"/>
      </w:pPr>
      <w:r>
        <w:t xml:space="preserve">(3) </w:t>
      </w:r>
      <w:r w:rsidR="00217662">
        <w:t>Válogató</w:t>
      </w:r>
    </w:p>
    <w:p w14:paraId="67BC079C" w14:textId="4901D7B3" w:rsidR="00217662" w:rsidRDefault="005578C7" w:rsidP="00217662">
      <w:pPr>
        <w:pStyle w:val="paragraph"/>
        <w:spacing w:after="0"/>
        <w:jc w:val="both"/>
        <w:textAlignment w:val="baseline"/>
      </w:pPr>
      <w:r>
        <w:t xml:space="preserve">a) </w:t>
      </w:r>
      <w:r w:rsidR="00217662">
        <w:t xml:space="preserve">A </w:t>
      </w:r>
      <w:r w:rsidR="00813EA1">
        <w:t>V</w:t>
      </w:r>
      <w:r w:rsidR="00217662">
        <w:t xml:space="preserve">erseny válogató fordulója során a </w:t>
      </w:r>
      <w:r w:rsidR="00E26F27">
        <w:t>C</w:t>
      </w:r>
      <w:r w:rsidR="00217662">
        <w:t>sapatoknak le kell adniuk a számukra a jelentkezési időszakot követően kiadott esettanulmány megoldását. A megoldás egy vezetői összefoglalóból és egy prezentációból áll össze. Az esettanulmány nyelve angol, a vezetői összefoglaló és a prezentáció magyar vagy angol nyelven is elkészíthető, és az esettanulmányban megadott kérdésekre válaszol.</w:t>
      </w:r>
    </w:p>
    <w:p w14:paraId="337CE8A7" w14:textId="2000C90B" w:rsidR="00217662" w:rsidRDefault="005578C7" w:rsidP="00217662">
      <w:pPr>
        <w:pStyle w:val="paragraph"/>
        <w:spacing w:after="0"/>
        <w:jc w:val="both"/>
        <w:textAlignment w:val="baseline"/>
      </w:pPr>
      <w:r>
        <w:t xml:space="preserve">b) </w:t>
      </w:r>
      <w:r w:rsidR="009B2727">
        <w:t>A C</w:t>
      </w:r>
      <w:r w:rsidR="00217662">
        <w:t xml:space="preserve">sapatok az esettanulmányt kidolgozásra 2023. november 17-én </w:t>
      </w:r>
      <w:r w:rsidR="005660F8">
        <w:t xml:space="preserve">délután 16 óráig </w:t>
      </w:r>
      <w:r w:rsidR="00217662">
        <w:t>kapják meg.</w:t>
      </w:r>
    </w:p>
    <w:p w14:paraId="59F6279B" w14:textId="33003323" w:rsidR="00217662" w:rsidRDefault="005578C7" w:rsidP="00217662">
      <w:pPr>
        <w:pStyle w:val="paragraph"/>
        <w:spacing w:after="0"/>
        <w:jc w:val="both"/>
        <w:textAlignment w:val="baseline"/>
      </w:pPr>
      <w:r>
        <w:t xml:space="preserve">c) </w:t>
      </w:r>
      <w:r w:rsidR="00C95FA7">
        <w:t xml:space="preserve">A </w:t>
      </w:r>
      <w:r w:rsidR="00217662">
        <w:t xml:space="preserve">vezetői összefoglaló borítóján és a prezentációban szerepelnie kell a </w:t>
      </w:r>
      <w:r w:rsidR="00E26F27">
        <w:t>C</w:t>
      </w:r>
      <w:r w:rsidR="00217662">
        <w:t xml:space="preserve">sapattagok neveinek, szakjainak és az esettanulmány címének. A vezetői összefoglaló borítón kívüli </w:t>
      </w:r>
      <w:r w:rsidR="00217662">
        <w:lastRenderedPageBreak/>
        <w:t xml:space="preserve">terjedelme nem haladhatja meg az egy (1) A4-es oldalt. A vezetői összefoglaló 12pt méretű, </w:t>
      </w:r>
      <w:proofErr w:type="spellStart"/>
      <w:r w:rsidR="00217662">
        <w:t>Calibri</w:t>
      </w:r>
      <w:proofErr w:type="spellEnd"/>
      <w:r w:rsidR="00217662">
        <w:t xml:space="preserve"> típusú, álló betűk, 12pt térközzel és szimpla sorközzel, </w:t>
      </w:r>
      <w:proofErr w:type="spellStart"/>
      <w:r w:rsidR="00217662">
        <w:t>sorkizártan</w:t>
      </w:r>
      <w:proofErr w:type="spellEnd"/>
      <w:r w:rsidR="00217662">
        <w:t>, normál (2.5 cm) margókkal, kizárólag .</w:t>
      </w:r>
      <w:proofErr w:type="spellStart"/>
      <w:r w:rsidR="00217662">
        <w:t>docx</w:t>
      </w:r>
      <w:proofErr w:type="spellEnd"/>
      <w:r w:rsidR="00217662">
        <w:t>/PDF formátumban, elektronikus formában nyújtható be a verseny weboldalának felületén a Versenyek menüpontban. A vezetői összefoglalóban képek és ikonok használhatóak, de azok forrását kötelező megadni. A vezetői összefoglaló esetében nincs kötelezően megadott stílus.</w:t>
      </w:r>
    </w:p>
    <w:p w14:paraId="2A4ADCD2" w14:textId="5A93049B" w:rsidR="008E59A3" w:rsidRDefault="005578C7" w:rsidP="00217662">
      <w:pPr>
        <w:pStyle w:val="paragraph"/>
        <w:spacing w:after="0"/>
        <w:jc w:val="both"/>
        <w:textAlignment w:val="baseline"/>
      </w:pPr>
      <w:r>
        <w:t xml:space="preserve">d) </w:t>
      </w:r>
      <w:r w:rsidR="00217662">
        <w:t xml:space="preserve">A prezentáció terjedelme maximum 30 dia, a </w:t>
      </w:r>
      <w:r w:rsidR="00E26F27">
        <w:t>C</w:t>
      </w:r>
      <w:r w:rsidR="00217662">
        <w:t xml:space="preserve">sapat saját maga dönti el, hogy a főprezentáció és a függelék arányát a diasoron belül milyen arányban határozza meg. A döntő során nem szükséges a prezentáció minden diáját kivetíteni, ugyanakkor bizonyos számítások függelékdiákon való megjelenítése segíteni tudja a kérdésekre adott válaszok szakmai alátámasztását. A prezentáció diáit számozottan </w:t>
      </w:r>
      <w:proofErr w:type="spellStart"/>
      <w:r w:rsidR="00217662">
        <w:t>pptx</w:t>
      </w:r>
      <w:proofErr w:type="spellEnd"/>
      <w:r w:rsidR="00217662">
        <w:t xml:space="preserve"> formátumban kell elektronikusan benyújtani. A </w:t>
      </w:r>
      <w:r w:rsidR="00E26F27">
        <w:t>C</w:t>
      </w:r>
      <w:r w:rsidR="00217662">
        <w:t xml:space="preserve">sapatoknak megengedett a tankönyvek és internetes források használata a felkészüléshez és a kutatáshoz, ugyanakkor az internetes forrásoknak szabadon hozzáférhetőnek kell lenniük a bizottság számára. </w:t>
      </w:r>
    </w:p>
    <w:p w14:paraId="535A5673" w14:textId="3C250B65" w:rsidR="00217662" w:rsidRDefault="008E59A3" w:rsidP="00217662">
      <w:pPr>
        <w:pStyle w:val="paragraph"/>
        <w:spacing w:after="0"/>
        <w:jc w:val="both"/>
        <w:textAlignment w:val="baseline"/>
      </w:pPr>
      <w:r>
        <w:t xml:space="preserve">e) </w:t>
      </w:r>
      <w:r w:rsidR="00217662">
        <w:t>A prezentáció és a vezetői összefoglaló végleges, a benyújtási határidő után a módosításra nincs lehetőség.</w:t>
      </w:r>
    </w:p>
    <w:p w14:paraId="3B33D3B5" w14:textId="300315CB" w:rsidR="00217662" w:rsidRDefault="008E59A3" w:rsidP="00217662">
      <w:pPr>
        <w:pStyle w:val="paragraph"/>
        <w:spacing w:after="0"/>
        <w:jc w:val="both"/>
        <w:textAlignment w:val="baseline"/>
      </w:pPr>
      <w:r>
        <w:t xml:space="preserve">f) </w:t>
      </w:r>
      <w:r w:rsidR="00217662">
        <w:t>Az esettanulmányhoz kapcsolódó vezetői összefoglaló és prezentáció elkészítésének és feltöltésének határideje</w:t>
      </w:r>
      <w:r w:rsidR="00380579">
        <w:t xml:space="preserve"> a </w:t>
      </w:r>
      <w:proofErr w:type="spellStart"/>
      <w:r w:rsidR="00380579">
        <w:t>Myaccount</w:t>
      </w:r>
      <w:proofErr w:type="spellEnd"/>
      <w:r w:rsidR="00380579">
        <w:t xml:space="preserve"> oldalra</w:t>
      </w:r>
      <w:r w:rsidR="00217662">
        <w:t>: 2023. november 20. 08:00.</w:t>
      </w:r>
    </w:p>
    <w:p w14:paraId="118FCA7B" w14:textId="1D583881" w:rsidR="00217662" w:rsidRDefault="008E59A3" w:rsidP="00217662">
      <w:pPr>
        <w:pStyle w:val="paragraph"/>
        <w:spacing w:after="0"/>
        <w:jc w:val="both"/>
        <w:textAlignment w:val="baseline"/>
      </w:pPr>
      <w:r>
        <w:t xml:space="preserve">g) </w:t>
      </w:r>
      <w:r w:rsidR="00217662">
        <w:t>A</w:t>
      </w:r>
      <w:r w:rsidR="00C95FA7">
        <w:t xml:space="preserve"> kész </w:t>
      </w:r>
      <w:r w:rsidR="002D620B" w:rsidRPr="002D620B">
        <w:t xml:space="preserve">prezentáció és a vezetői összefoglaló </w:t>
      </w:r>
      <w:r w:rsidR="00217662">
        <w:t xml:space="preserve">csak a </w:t>
      </w:r>
      <w:proofErr w:type="gramStart"/>
      <w:r w:rsidR="00217662">
        <w:t>regisztráció  követően</w:t>
      </w:r>
      <w:proofErr w:type="gramEnd"/>
      <w:r w:rsidR="00217662">
        <w:t xml:space="preserve"> tölthetők fel az online felületre. A </w:t>
      </w:r>
      <w:r w:rsidR="005660F8">
        <w:t>BME-s fő</w:t>
      </w:r>
      <w:r w:rsidR="00217662">
        <w:t>szervező a feltöltési időszakban – közvetlenül a határidő előtt pedig fokozottan – rendelkezésre áll az esetlegesen felmerülő technikai kérdések megválaszolására és a problémák kezelésére. Amennyiben bármilyen technikai probléma merül fel, úgy a megoldás – a probléma tényére való hivatkozás mellett – e-mail formájában is benyújtható a megadott határidőig a kallo.noemi@gtk.bme.hu e-mail címen.</w:t>
      </w:r>
    </w:p>
    <w:p w14:paraId="54579B16" w14:textId="5C7C68BB" w:rsidR="00217662" w:rsidRDefault="002D620B" w:rsidP="00D03333">
      <w:pPr>
        <w:pStyle w:val="paragraph"/>
        <w:spacing w:after="0"/>
        <w:jc w:val="both"/>
        <w:textAlignment w:val="baseline"/>
      </w:pPr>
      <w:r>
        <w:t xml:space="preserve">(4) </w:t>
      </w:r>
      <w:r w:rsidR="00217662">
        <w:t>Döntő</w:t>
      </w:r>
    </w:p>
    <w:p w14:paraId="46DD1C21" w14:textId="15FD206E" w:rsidR="00184976" w:rsidRDefault="002D620B" w:rsidP="00217662">
      <w:pPr>
        <w:pStyle w:val="paragraph"/>
        <w:spacing w:after="0"/>
        <w:jc w:val="both"/>
        <w:textAlignment w:val="baseline"/>
      </w:pPr>
      <w:r>
        <w:t xml:space="preserve">a) </w:t>
      </w:r>
      <w:r w:rsidR="00217662">
        <w:t>A döntőn a bizottság által a válogató fordulóban</w:t>
      </w:r>
      <w:r w:rsidR="005660F8">
        <w:t xml:space="preserve"> a</w:t>
      </w:r>
      <w:r w:rsidR="00B13B1D">
        <w:t xml:space="preserve"> </w:t>
      </w:r>
      <w:r w:rsidR="002D0BDD">
        <w:t>(</w:t>
      </w:r>
      <w:proofErr w:type="gramStart"/>
      <w:r w:rsidR="00B13B1D">
        <w:t>4</w:t>
      </w:r>
      <w:r w:rsidR="002D0BDD">
        <w:t>)</w:t>
      </w:r>
      <w:proofErr w:type="spellStart"/>
      <w:r w:rsidR="00B13B1D">
        <w:t>b.</w:t>
      </w:r>
      <w:proofErr w:type="spellEnd"/>
      <w:proofErr w:type="gramEnd"/>
      <w:r w:rsidR="00B13B1D">
        <w:t xml:space="preserve"> pont alapján</w:t>
      </w:r>
      <w:r w:rsidR="00217662">
        <w:t xml:space="preserve"> </w:t>
      </w:r>
      <w:r w:rsidR="00B13B1D">
        <w:t xml:space="preserve">legjobbnak ítélt 5 csapat </w:t>
      </w:r>
      <w:r w:rsidR="00217662">
        <w:t>vehet részt</w:t>
      </w:r>
      <w:r w:rsidR="00184976">
        <w:t>, melyről a</w:t>
      </w:r>
      <w:r w:rsidR="00F15E16">
        <w:t xml:space="preserve">z érintett Csapatok </w:t>
      </w:r>
      <w:r w:rsidR="00184976">
        <w:t>november 22.-ig értesítést kapnak</w:t>
      </w:r>
      <w:r w:rsidR="00217662">
        <w:t>.</w:t>
      </w:r>
      <w:r w:rsidR="00B13B1D">
        <w:t xml:space="preserve"> A BME főszervező fenntartja a jogot, hogy </w:t>
      </w:r>
      <w:r w:rsidR="00BC57F9">
        <w:t xml:space="preserve">az ösztöndíjra </w:t>
      </w:r>
      <w:r w:rsidR="00B13B1D">
        <w:t>a kiválaszt</w:t>
      </w:r>
      <w:r w:rsidR="00D54E1C">
        <w:t xml:space="preserve">ható </w:t>
      </w:r>
      <w:r w:rsidR="00B13B1D">
        <w:t xml:space="preserve">csapatok számát </w:t>
      </w:r>
      <w:r w:rsidR="00D03333">
        <w:t xml:space="preserve">a megoldások </w:t>
      </w:r>
      <w:r w:rsidR="00DA1464">
        <w:t xml:space="preserve">minőségre való tekintettel </w:t>
      </w:r>
      <w:r w:rsidR="00B13B1D">
        <w:t>megváltoztassa.</w:t>
      </w:r>
    </w:p>
    <w:p w14:paraId="502942DB" w14:textId="44CA1940" w:rsidR="00184976" w:rsidRDefault="002D620B" w:rsidP="00184976">
      <w:pPr>
        <w:pStyle w:val="paragraph"/>
        <w:spacing w:after="0"/>
        <w:jc w:val="both"/>
        <w:textAlignment w:val="baseline"/>
      </w:pPr>
      <w:r>
        <w:t xml:space="preserve">b) </w:t>
      </w:r>
      <w:r w:rsidR="00184976">
        <w:t>A megoldások</w:t>
      </w:r>
      <w:r w:rsidR="0007791F">
        <w:t xml:space="preserve"> (a válogatón elkészített </w:t>
      </w:r>
      <w:r w:rsidR="0007791F" w:rsidRPr="002D620B">
        <w:t>prezentáció és a vezetői összefoglaló</w:t>
      </w:r>
      <w:r w:rsidR="0007791F">
        <w:t>)</w:t>
      </w:r>
      <w:r w:rsidR="00184976">
        <w:t xml:space="preserve"> értékelésének szempontjai (</w:t>
      </w:r>
      <w:proofErr w:type="spellStart"/>
      <w:r w:rsidR="00184976">
        <w:t>max</w:t>
      </w:r>
      <w:proofErr w:type="spellEnd"/>
      <w:r w:rsidR="00184976">
        <w:t>. 60 pont):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99"/>
        <w:gridCol w:w="1842"/>
      </w:tblGrid>
      <w:tr w:rsidR="00184976" w:rsidRPr="003C1150" w14:paraId="2A8222F8" w14:textId="77777777" w:rsidTr="005132DE">
        <w:trPr>
          <w:trHeight w:val="20"/>
          <w:jc w:val="center"/>
        </w:trPr>
        <w:tc>
          <w:tcPr>
            <w:tcW w:w="5599" w:type="dxa"/>
          </w:tcPr>
          <w:p w14:paraId="59F6B3C8" w14:textId="77777777" w:rsidR="00184976" w:rsidRPr="004C4CBD" w:rsidRDefault="00184976" w:rsidP="0051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/>
                <w:sz w:val="24"/>
                <w:szCs w:val="24"/>
              </w:rPr>
              <w:t>Szempont</w:t>
            </w:r>
          </w:p>
        </w:tc>
        <w:tc>
          <w:tcPr>
            <w:tcW w:w="1842" w:type="dxa"/>
          </w:tcPr>
          <w:p w14:paraId="685BF2E5" w14:textId="77777777" w:rsidR="00184976" w:rsidRPr="004C4CBD" w:rsidRDefault="00184976" w:rsidP="0051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/>
                <w:sz w:val="24"/>
                <w:szCs w:val="24"/>
              </w:rPr>
              <w:t>Elérhető pontok</w:t>
            </w:r>
          </w:p>
        </w:tc>
      </w:tr>
      <w:tr w:rsidR="00184976" w:rsidRPr="003C1150" w14:paraId="66302A78" w14:textId="77777777" w:rsidTr="005132DE">
        <w:trPr>
          <w:trHeight w:val="20"/>
          <w:jc w:val="center"/>
        </w:trPr>
        <w:tc>
          <w:tcPr>
            <w:tcW w:w="5599" w:type="dxa"/>
          </w:tcPr>
          <w:p w14:paraId="5D844D86" w14:textId="77777777" w:rsidR="00184976" w:rsidRPr="004C4CBD" w:rsidRDefault="00184976" w:rsidP="005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megoldás szakmai kidolgozottsága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79EE7D2" w14:textId="77777777" w:rsidR="00184976" w:rsidRPr="004C4CBD" w:rsidRDefault="00184976" w:rsidP="005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5 pont)</w:t>
            </w:r>
          </w:p>
        </w:tc>
      </w:tr>
      <w:tr w:rsidR="00184976" w:rsidRPr="003C1150" w14:paraId="3DD932C2" w14:textId="77777777" w:rsidTr="005132DE">
        <w:trPr>
          <w:trHeight w:val="20"/>
          <w:jc w:val="center"/>
        </w:trPr>
        <w:tc>
          <w:tcPr>
            <w:tcW w:w="5599" w:type="dxa"/>
          </w:tcPr>
          <w:p w14:paraId="60DA2CDC" w14:textId="2AD1DC8D" w:rsidR="00184976" w:rsidRPr="004C4CBD" w:rsidRDefault="00184976" w:rsidP="005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7791F">
              <w:rPr>
                <w:rFonts w:ascii="Times New Roman" w:hAnsi="Times New Roman" w:cs="Times New Roman"/>
                <w:sz w:val="24"/>
                <w:szCs w:val="24"/>
              </w:rPr>
              <w:t xml:space="preserve">megoldás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megvalósíthatósága</w:t>
            </w:r>
          </w:p>
        </w:tc>
        <w:tc>
          <w:tcPr>
            <w:tcW w:w="1842" w:type="dxa"/>
          </w:tcPr>
          <w:p w14:paraId="2CF7EA03" w14:textId="77777777" w:rsidR="00184976" w:rsidRPr="004C4CBD" w:rsidRDefault="00184976" w:rsidP="005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pont)</w:t>
            </w:r>
          </w:p>
        </w:tc>
      </w:tr>
      <w:tr w:rsidR="00184976" w:rsidRPr="003C1150" w14:paraId="2F29EA02" w14:textId="77777777" w:rsidTr="005132DE">
        <w:trPr>
          <w:trHeight w:val="20"/>
          <w:jc w:val="center"/>
        </w:trPr>
        <w:tc>
          <w:tcPr>
            <w:tcW w:w="5599" w:type="dxa"/>
          </w:tcPr>
          <w:p w14:paraId="507D02C2" w14:textId="5006D6BA" w:rsidR="00184976" w:rsidRPr="004C4CBD" w:rsidRDefault="00184976" w:rsidP="005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2005B">
              <w:rPr>
                <w:rFonts w:ascii="Times New Roman" w:hAnsi="Times New Roman" w:cs="Times New Roman"/>
                <w:sz w:val="24"/>
                <w:szCs w:val="24"/>
              </w:rPr>
              <w:t xml:space="preserve">megoldás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formai megjelenése</w:t>
            </w:r>
          </w:p>
        </w:tc>
        <w:tc>
          <w:tcPr>
            <w:tcW w:w="1842" w:type="dxa"/>
          </w:tcPr>
          <w:p w14:paraId="66DFB4DA" w14:textId="77777777" w:rsidR="00184976" w:rsidRPr="004C4CBD" w:rsidRDefault="00184976" w:rsidP="005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pont)</w:t>
            </w:r>
          </w:p>
        </w:tc>
      </w:tr>
      <w:tr w:rsidR="00184976" w:rsidRPr="003C1150" w14:paraId="2958E390" w14:textId="77777777" w:rsidTr="005132DE">
        <w:trPr>
          <w:trHeight w:val="20"/>
          <w:jc w:val="center"/>
        </w:trPr>
        <w:tc>
          <w:tcPr>
            <w:tcW w:w="5599" w:type="dxa"/>
          </w:tcPr>
          <w:p w14:paraId="76032E42" w14:textId="31687EAE" w:rsidR="00184976" w:rsidRPr="004C4CBD" w:rsidRDefault="00184976" w:rsidP="005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7791F">
              <w:rPr>
                <w:rFonts w:ascii="Times New Roman" w:hAnsi="Times New Roman" w:cs="Times New Roman"/>
                <w:sz w:val="24"/>
                <w:szCs w:val="24"/>
              </w:rPr>
              <w:t>megoldás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megjelenő újszerűség, kreativitás</w:t>
            </w:r>
          </w:p>
        </w:tc>
        <w:tc>
          <w:tcPr>
            <w:tcW w:w="1842" w:type="dxa"/>
          </w:tcPr>
          <w:p w14:paraId="73128A84" w14:textId="77777777" w:rsidR="00184976" w:rsidRPr="004C4CBD" w:rsidRDefault="00184976" w:rsidP="005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0 pont)</w:t>
            </w:r>
          </w:p>
        </w:tc>
      </w:tr>
    </w:tbl>
    <w:p w14:paraId="62DF289B" w14:textId="7B3AA536" w:rsidR="00217662" w:rsidRDefault="002D620B" w:rsidP="00217662">
      <w:pPr>
        <w:pStyle w:val="paragraph"/>
        <w:spacing w:after="0"/>
        <w:jc w:val="both"/>
        <w:textAlignment w:val="baseline"/>
      </w:pPr>
      <w:r>
        <w:lastRenderedPageBreak/>
        <w:t xml:space="preserve">c) </w:t>
      </w:r>
      <w:r w:rsidR="00217662">
        <w:t xml:space="preserve">A döntőben a kiválasztott </w:t>
      </w:r>
      <w:r w:rsidR="00184796">
        <w:t>C</w:t>
      </w:r>
      <w:r w:rsidR="00217662">
        <w:t xml:space="preserve">sapatoknak szóban kell előadnia a prezentációt maximum 10 percben a bizottság előtt. A bizottság a </w:t>
      </w:r>
      <w:r w:rsidR="00B93E0D">
        <w:t>C</w:t>
      </w:r>
      <w:r w:rsidR="00217662">
        <w:t xml:space="preserve">sapatoknak kérdéseket tesz fel a prezentációval és annak tartalmával kapcsolatosan, amelyekre a </w:t>
      </w:r>
      <w:r w:rsidR="00B93E0D">
        <w:t>C</w:t>
      </w:r>
      <w:r w:rsidR="00217662">
        <w:t>sapatoknak helyben, gondolkodási idő nélkül kell választ adnia, ezzel is bizonyítva, hogy saját munkájukat adják elő.</w:t>
      </w:r>
    </w:p>
    <w:p w14:paraId="0FD52216" w14:textId="1E3E5DDC" w:rsidR="00217662" w:rsidRDefault="002D620B" w:rsidP="00217662">
      <w:pPr>
        <w:pStyle w:val="paragraph"/>
        <w:spacing w:after="0"/>
        <w:jc w:val="both"/>
        <w:textAlignment w:val="baseline"/>
      </w:pPr>
      <w:r>
        <w:t xml:space="preserve">d) </w:t>
      </w:r>
      <w:r w:rsidR="00217662">
        <w:t xml:space="preserve">Amennyiben a kiválasztott </w:t>
      </w:r>
      <w:r w:rsidR="00B93E0D">
        <w:t>C</w:t>
      </w:r>
      <w:r w:rsidR="00217662">
        <w:t>sapat nem jelenik meg a döntőn, az</w:t>
      </w:r>
      <w:r>
        <w:t xml:space="preserve"> a </w:t>
      </w:r>
      <w:r w:rsidR="00B93E0D">
        <w:t>C</w:t>
      </w:r>
      <w:r>
        <w:t xml:space="preserve">sapat automatikus Pályázatból való kizárását vonja maga után, így ez a Csapat nem is részesülhet ösztöndíjban. </w:t>
      </w:r>
      <w:r w:rsidR="00217662">
        <w:t xml:space="preserve"> </w:t>
      </w:r>
    </w:p>
    <w:p w14:paraId="6C9D0A8D" w14:textId="7116A34F" w:rsidR="009B2727" w:rsidRDefault="006D2227" w:rsidP="00217662">
      <w:pPr>
        <w:pStyle w:val="paragraph"/>
        <w:spacing w:after="0"/>
        <w:jc w:val="both"/>
        <w:textAlignment w:val="baseline"/>
      </w:pPr>
      <w:r>
        <w:t xml:space="preserve">e) </w:t>
      </w:r>
      <w:r w:rsidR="00217662">
        <w:t xml:space="preserve">A döntőre </w:t>
      </w:r>
      <w:r w:rsidR="00C95FA7">
        <w:t xml:space="preserve">2023. november 24. 9 órától a </w:t>
      </w:r>
      <w:proofErr w:type="spellStart"/>
      <w:r w:rsidR="00C95FA7">
        <w:t>Hungarian</w:t>
      </w:r>
      <w:proofErr w:type="spellEnd"/>
      <w:r w:rsidR="00C95FA7">
        <w:t xml:space="preserve"> </w:t>
      </w:r>
      <w:proofErr w:type="spellStart"/>
      <w:r w:rsidR="00C95FA7">
        <w:t>Innovation</w:t>
      </w:r>
      <w:proofErr w:type="spellEnd"/>
      <w:r w:rsidR="00C95FA7">
        <w:t xml:space="preserve"> </w:t>
      </w:r>
      <w:proofErr w:type="spellStart"/>
      <w:r w:rsidR="00C95FA7">
        <w:t>Hub</w:t>
      </w:r>
      <w:proofErr w:type="spellEnd"/>
      <w:r w:rsidR="00217662">
        <w:t xml:space="preserve"> </w:t>
      </w:r>
      <w:r w:rsidR="00C95FA7">
        <w:t xml:space="preserve">MNB Innovációs terében (BME, Z. épület 10.em.)  kerül sor. </w:t>
      </w:r>
    </w:p>
    <w:p w14:paraId="1B4688A1" w14:textId="0C83EFC9" w:rsidR="00217662" w:rsidRPr="00C95FA7" w:rsidRDefault="00217662" w:rsidP="00C95FA7">
      <w:pPr>
        <w:pStyle w:val="paragraph"/>
        <w:numPr>
          <w:ilvl w:val="0"/>
          <w:numId w:val="1"/>
        </w:numPr>
        <w:spacing w:after="0"/>
        <w:jc w:val="center"/>
        <w:textAlignment w:val="baseline"/>
        <w:rPr>
          <w:b/>
        </w:rPr>
      </w:pPr>
      <w:r w:rsidRPr="00C95FA7">
        <w:rPr>
          <w:b/>
        </w:rPr>
        <w:t xml:space="preserve">A </w:t>
      </w:r>
      <w:r w:rsidR="00FC6B4F">
        <w:rPr>
          <w:b/>
        </w:rPr>
        <w:t>b</w:t>
      </w:r>
      <w:r w:rsidR="00C95FA7" w:rsidRPr="00C95FA7">
        <w:rPr>
          <w:b/>
        </w:rPr>
        <w:t>izottság</w:t>
      </w:r>
    </w:p>
    <w:p w14:paraId="18BA74B7" w14:textId="6CD5B727" w:rsidR="00217662" w:rsidRDefault="00996A3A" w:rsidP="00217662">
      <w:pPr>
        <w:pStyle w:val="paragraph"/>
        <w:spacing w:after="0"/>
        <w:jc w:val="both"/>
        <w:textAlignment w:val="baseline"/>
      </w:pPr>
      <w:r>
        <w:t xml:space="preserve">(1) </w:t>
      </w:r>
      <w:r w:rsidR="00217662">
        <w:t xml:space="preserve">A </w:t>
      </w:r>
      <w:r w:rsidR="00FC6B4F">
        <w:t xml:space="preserve">válogató során elkészített </w:t>
      </w:r>
      <w:r w:rsidR="00217662">
        <w:t xml:space="preserve">megoldások elbírálásáról a bizottság dönt, amelynek tagjai a </w:t>
      </w:r>
      <w:r w:rsidR="00B13B1D">
        <w:t>BME fő</w:t>
      </w:r>
      <w:r w:rsidR="00217662">
        <w:t>szervező által felkért szakértők a Magyar Nemzeti Bankból, a Budapesti Műszaki és Gazdaság</w:t>
      </w:r>
      <w:r w:rsidR="00C95FA7">
        <w:t>tudományi Egyetemről és vállalatoktól, minimum 3 fő.</w:t>
      </w:r>
      <w:r w:rsidR="00217662">
        <w:t xml:space="preserve"> A bizottság a jelentkezési időszak lejártát követő 2 (kett</w:t>
      </w:r>
      <w:r w:rsidR="00C95FA7">
        <w:t>ő) napon belül</w:t>
      </w:r>
      <w:r w:rsidR="00184976">
        <w:t>, november 22-ig</w:t>
      </w:r>
      <w:r w:rsidR="00C95FA7">
        <w:t xml:space="preserve"> kizárja </w:t>
      </w:r>
      <w:r w:rsidR="000D3456">
        <w:t xml:space="preserve">a Versenyből </w:t>
      </w:r>
      <w:r w:rsidR="00C95FA7">
        <w:t xml:space="preserve">azon </w:t>
      </w:r>
      <w:r w:rsidR="000D3456">
        <w:t>C</w:t>
      </w:r>
      <w:r w:rsidR="00C95FA7">
        <w:t>sa</w:t>
      </w:r>
      <w:r w:rsidR="00217662">
        <w:t>patokat, akik jelentkezésüket hiányosan vagy határidőn túl nyújtották be</w:t>
      </w:r>
      <w:r w:rsidR="00184976">
        <w:t xml:space="preserve">, </w:t>
      </w:r>
      <w:r w:rsidR="00217662">
        <w:t>továbbá a verseny céljának szem előtt tartása mellett a</w:t>
      </w:r>
      <w:r w:rsidR="00FC6B4F" w:rsidRPr="00FC6B4F">
        <w:t xml:space="preserve"> </w:t>
      </w:r>
      <w:r w:rsidR="00FC6B4F">
        <w:t>válogató során elkészített</w:t>
      </w:r>
      <w:r w:rsidR="00217662">
        <w:t xml:space="preserve"> megoldások értékelésével kiválasztja a legjobb</w:t>
      </w:r>
      <w:r w:rsidR="00A93A45">
        <w:t>, azaz a legmagasabb pontszámot szerzett</w:t>
      </w:r>
      <w:r w:rsidR="00217662">
        <w:t xml:space="preserve"> csapatokat, ezzel a döntőben részt venni jogosultak körét</w:t>
      </w:r>
      <w:r w:rsidR="00A93A45">
        <w:t>.</w:t>
      </w:r>
    </w:p>
    <w:p w14:paraId="12D51588" w14:textId="60685482" w:rsidR="00C95FA7" w:rsidRDefault="00FC6B4F" w:rsidP="00217662">
      <w:pPr>
        <w:pStyle w:val="paragraph"/>
        <w:spacing w:after="0"/>
        <w:jc w:val="both"/>
        <w:textAlignment w:val="baseline"/>
      </w:pPr>
      <w:r>
        <w:t xml:space="preserve">(2) </w:t>
      </w:r>
      <w:r w:rsidR="00C95FA7">
        <w:t xml:space="preserve">A </w:t>
      </w:r>
      <w:r>
        <w:t xml:space="preserve">válogató során elkészített </w:t>
      </w:r>
      <w:r w:rsidR="00C95FA7">
        <w:t>megoldások értékelésének szempontjai: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99"/>
        <w:gridCol w:w="1842"/>
      </w:tblGrid>
      <w:tr w:rsidR="001E79DA" w:rsidRPr="003C1150" w14:paraId="68242B18" w14:textId="77777777" w:rsidTr="005132DE">
        <w:trPr>
          <w:trHeight w:val="20"/>
          <w:jc w:val="center"/>
        </w:trPr>
        <w:tc>
          <w:tcPr>
            <w:tcW w:w="5599" w:type="dxa"/>
          </w:tcPr>
          <w:p w14:paraId="01D85C22" w14:textId="77777777" w:rsidR="001E79DA" w:rsidRPr="004C4CBD" w:rsidRDefault="001E79DA" w:rsidP="0051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/>
                <w:sz w:val="24"/>
                <w:szCs w:val="24"/>
              </w:rPr>
              <w:t>Szempont</w:t>
            </w:r>
          </w:p>
        </w:tc>
        <w:tc>
          <w:tcPr>
            <w:tcW w:w="1842" w:type="dxa"/>
          </w:tcPr>
          <w:p w14:paraId="64533BA6" w14:textId="77777777" w:rsidR="001E79DA" w:rsidRPr="004C4CBD" w:rsidRDefault="001E79DA" w:rsidP="0051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/>
                <w:sz w:val="24"/>
                <w:szCs w:val="24"/>
              </w:rPr>
              <w:t>Elérhető pontok</w:t>
            </w:r>
          </w:p>
        </w:tc>
      </w:tr>
      <w:tr w:rsidR="001E79DA" w:rsidRPr="003C1150" w14:paraId="58B71307" w14:textId="77777777" w:rsidTr="005132DE">
        <w:trPr>
          <w:trHeight w:val="20"/>
          <w:jc w:val="center"/>
        </w:trPr>
        <w:tc>
          <w:tcPr>
            <w:tcW w:w="5599" w:type="dxa"/>
          </w:tcPr>
          <w:p w14:paraId="4E9615C1" w14:textId="1A995A58" w:rsidR="001E79DA" w:rsidRPr="004C4CBD" w:rsidRDefault="00941EE6" w:rsidP="005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megoldás </w:t>
            </w:r>
            <w:r w:rsidR="007C214C">
              <w:rPr>
                <w:rFonts w:ascii="Times New Roman" w:hAnsi="Times New Roman" w:cs="Times New Roman"/>
                <w:sz w:val="24"/>
                <w:szCs w:val="24"/>
              </w:rPr>
              <w:t>szakmai kidolgozottsága</w:t>
            </w:r>
            <w:r w:rsidR="001E79DA"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ECD6560" w14:textId="1EF7EB6F" w:rsidR="001E79DA" w:rsidRPr="004C4CBD" w:rsidRDefault="001E79DA" w:rsidP="005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 w:rsidR="007C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5 pont)</w:t>
            </w:r>
          </w:p>
        </w:tc>
      </w:tr>
      <w:tr w:rsidR="001E79DA" w:rsidRPr="003C1150" w14:paraId="5606470B" w14:textId="77777777" w:rsidTr="005132DE">
        <w:trPr>
          <w:trHeight w:val="20"/>
          <w:jc w:val="center"/>
        </w:trPr>
        <w:tc>
          <w:tcPr>
            <w:tcW w:w="5599" w:type="dxa"/>
          </w:tcPr>
          <w:p w14:paraId="0261D6D4" w14:textId="082BB059" w:rsidR="001E79DA" w:rsidRPr="004C4CBD" w:rsidRDefault="007C214C" w:rsidP="005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javaslat megvalósíthatósága</w:t>
            </w:r>
          </w:p>
        </w:tc>
        <w:tc>
          <w:tcPr>
            <w:tcW w:w="1842" w:type="dxa"/>
          </w:tcPr>
          <w:p w14:paraId="7E7B29FA" w14:textId="0F18F9A9" w:rsidR="001E79DA" w:rsidRPr="004C4CBD" w:rsidRDefault="001E79DA" w:rsidP="005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(0-1</w:t>
            </w:r>
            <w:r w:rsidR="007C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pont)</w:t>
            </w:r>
          </w:p>
        </w:tc>
      </w:tr>
      <w:tr w:rsidR="001E79DA" w:rsidRPr="003C1150" w14:paraId="401CFB60" w14:textId="77777777" w:rsidTr="005132DE">
        <w:trPr>
          <w:trHeight w:val="20"/>
          <w:jc w:val="center"/>
        </w:trPr>
        <w:tc>
          <w:tcPr>
            <w:tcW w:w="5599" w:type="dxa"/>
          </w:tcPr>
          <w:p w14:paraId="49E05F11" w14:textId="30C2AF9F" w:rsidR="001E79DA" w:rsidRPr="004C4CBD" w:rsidRDefault="007C214C" w:rsidP="005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diasor és a vezetői összefoglaló formai megjelenése</w:t>
            </w:r>
          </w:p>
        </w:tc>
        <w:tc>
          <w:tcPr>
            <w:tcW w:w="1842" w:type="dxa"/>
          </w:tcPr>
          <w:p w14:paraId="3FABE27F" w14:textId="77777777" w:rsidR="001E79DA" w:rsidRPr="004C4CBD" w:rsidRDefault="001E79DA" w:rsidP="005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pont)</w:t>
            </w:r>
          </w:p>
        </w:tc>
      </w:tr>
      <w:tr w:rsidR="001E79DA" w:rsidRPr="003C1150" w14:paraId="0844F5DD" w14:textId="77777777" w:rsidTr="005132DE">
        <w:trPr>
          <w:trHeight w:val="20"/>
          <w:jc w:val="center"/>
        </w:trPr>
        <w:tc>
          <w:tcPr>
            <w:tcW w:w="5599" w:type="dxa"/>
          </w:tcPr>
          <w:p w14:paraId="32E47887" w14:textId="37D8343D" w:rsidR="001E79DA" w:rsidRPr="004C4CBD" w:rsidRDefault="001E79DA" w:rsidP="005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C214C">
              <w:rPr>
                <w:rFonts w:ascii="Times New Roman" w:hAnsi="Times New Roman" w:cs="Times New Roman"/>
                <w:sz w:val="24"/>
                <w:szCs w:val="24"/>
              </w:rPr>
              <w:t>javaslatban megjelenő újszerűség, kreativitás</w:t>
            </w:r>
          </w:p>
        </w:tc>
        <w:tc>
          <w:tcPr>
            <w:tcW w:w="1842" w:type="dxa"/>
          </w:tcPr>
          <w:p w14:paraId="01F0A70B" w14:textId="7C58DAF4" w:rsidR="001E79DA" w:rsidRPr="004C4CBD" w:rsidRDefault="001E79DA" w:rsidP="005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 w:rsidR="007C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0 pont)</w:t>
            </w:r>
          </w:p>
        </w:tc>
      </w:tr>
    </w:tbl>
    <w:p w14:paraId="6E42372D" w14:textId="77777777" w:rsidR="001E79DA" w:rsidRDefault="001E79DA" w:rsidP="00217662">
      <w:pPr>
        <w:pStyle w:val="paragraph"/>
        <w:spacing w:before="0" w:beforeAutospacing="0" w:after="0" w:afterAutospacing="0"/>
        <w:jc w:val="both"/>
        <w:textAlignment w:val="baseline"/>
      </w:pPr>
    </w:p>
    <w:p w14:paraId="2D6BF738" w14:textId="2B09B4ED" w:rsidR="00217662" w:rsidRPr="00DB0217" w:rsidRDefault="00FC6B4F" w:rsidP="00217662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(3) </w:t>
      </w:r>
      <w:r w:rsidR="00B13B1D">
        <w:t xml:space="preserve">A </w:t>
      </w:r>
      <w:proofErr w:type="spellStart"/>
      <w:r w:rsidR="00B13B1D">
        <w:t>válógatón</w:t>
      </w:r>
      <w:proofErr w:type="spellEnd"/>
      <w:r w:rsidR="00B13B1D">
        <w:t xml:space="preserve"> elért pont egy alap</w:t>
      </w:r>
      <w:r w:rsidR="00A93A45">
        <w:t xml:space="preserve">pontszámként </w:t>
      </w:r>
      <w:r w:rsidR="00B13B1D">
        <w:t xml:space="preserve">szolgál. </w:t>
      </w:r>
      <w:r w:rsidR="00217662">
        <w:t xml:space="preserve">A döntőt követően a bizottság dönt a fődíjas és különdíjas </w:t>
      </w:r>
      <w:r w:rsidR="004C05ED">
        <w:t>C</w:t>
      </w:r>
      <w:r w:rsidR="00217662">
        <w:t>sapatok kiválasztásáró</w:t>
      </w:r>
      <w:r w:rsidR="00184976">
        <w:t xml:space="preserve">l a </w:t>
      </w:r>
      <w:r w:rsidR="00A93A45">
        <w:t>válogatón elért alappontszám</w:t>
      </w:r>
      <w:r w:rsidR="00CF447F">
        <w:t xml:space="preserve">, a döntőben bemutatott </w:t>
      </w:r>
      <w:r w:rsidR="00184976">
        <w:t>elő</w:t>
      </w:r>
      <w:r w:rsidR="004C05ED">
        <w:t>a</w:t>
      </w:r>
      <w:r w:rsidR="00184976">
        <w:t>dá</w:t>
      </w:r>
      <w:r w:rsidR="00CF447F">
        <w:t xml:space="preserve">s </w:t>
      </w:r>
      <w:r w:rsidR="009B2727">
        <w:t>és a feltett kérdések</w:t>
      </w:r>
      <w:r w:rsidR="00CF447F">
        <w:t>re</w:t>
      </w:r>
      <w:r w:rsidR="009B2727">
        <w:t xml:space="preserve"> adott válasz alapján.</w:t>
      </w:r>
      <w:r w:rsidR="00B13B1D">
        <w:t xml:space="preserve"> </w:t>
      </w:r>
      <w:r w:rsidR="0083447B">
        <w:t>A vá</w:t>
      </w:r>
      <w:r w:rsidR="001A1F6D">
        <w:t>l</w:t>
      </w:r>
      <w:r w:rsidR="0083447B">
        <w:t xml:space="preserve">ogatón elért </w:t>
      </w:r>
      <w:r w:rsidR="00D03333">
        <w:t>alap</w:t>
      </w:r>
      <w:r w:rsidR="0083447B">
        <w:t>pontszám 7</w:t>
      </w:r>
      <w:r w:rsidR="001A1F6D">
        <w:t>0</w:t>
      </w:r>
      <w:r w:rsidR="0083447B">
        <w:t xml:space="preserve">%-ban, az előadás minősége és a feltett kérdésekre adott válasz </w:t>
      </w:r>
      <w:r w:rsidR="001A1F6D">
        <w:t>30</w:t>
      </w:r>
      <w:r w:rsidR="0083447B">
        <w:t>%-ban határozza meg a vég</w:t>
      </w:r>
      <w:r w:rsidR="001A1F6D">
        <w:t>s</w:t>
      </w:r>
      <w:r w:rsidR="0083447B">
        <w:t>ő sorrendet.</w:t>
      </w:r>
    </w:p>
    <w:p w14:paraId="69A434A8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5B84FBF4" w14:textId="41267C8A" w:rsidR="002A73C6" w:rsidRPr="001E79DA" w:rsidRDefault="00EA1909" w:rsidP="001E79DA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 xml:space="preserve">A </w:t>
      </w:r>
      <w:r w:rsidR="0083447B">
        <w:rPr>
          <w:rStyle w:val="normaltextrun"/>
          <w:b/>
          <w:bCs/>
          <w:u w:val="single"/>
        </w:rPr>
        <w:t>P</w:t>
      </w:r>
      <w:r w:rsidR="002A73C6" w:rsidRPr="004C4CBD">
        <w:rPr>
          <w:rStyle w:val="normaltextrun"/>
          <w:b/>
          <w:bCs/>
          <w:u w:val="single"/>
        </w:rPr>
        <w:t>ályázaton elnyerhető ösztöndíj</w:t>
      </w:r>
      <w:r w:rsidR="00883C65">
        <w:rPr>
          <w:rStyle w:val="normaltextrun"/>
          <w:b/>
          <w:bCs/>
          <w:u w:val="single"/>
        </w:rPr>
        <w:t xml:space="preserve"> </w:t>
      </w:r>
    </w:p>
    <w:p w14:paraId="69DA540F" w14:textId="77777777" w:rsidR="004C05ED" w:rsidRPr="00883C65" w:rsidRDefault="004C05ED" w:rsidP="00D03333"/>
    <w:p w14:paraId="1F118040" w14:textId="14F581FD" w:rsidR="001E79DA" w:rsidRDefault="004C05ED" w:rsidP="00D0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11A44" w:rsidRPr="00DB021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E79DA">
        <w:rPr>
          <w:rFonts w:ascii="Times New Roman" w:hAnsi="Times New Roman" w:cs="Times New Roman"/>
          <w:sz w:val="24"/>
          <w:szCs w:val="24"/>
        </w:rPr>
        <w:t>izottság döntése alapján a</w:t>
      </w:r>
      <w:r w:rsidR="001E79DA" w:rsidRPr="001E79DA">
        <w:rPr>
          <w:rFonts w:ascii="Times New Roman" w:hAnsi="Times New Roman" w:cs="Times New Roman"/>
          <w:sz w:val="24"/>
          <w:szCs w:val="24"/>
        </w:rPr>
        <w:t xml:space="preserve"> döntőben első helyezést elérő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E79DA" w:rsidRPr="001E79DA">
        <w:rPr>
          <w:rFonts w:ascii="Times New Roman" w:hAnsi="Times New Roman" w:cs="Times New Roman"/>
          <w:sz w:val="24"/>
          <w:szCs w:val="24"/>
        </w:rPr>
        <w:t>sapat</w:t>
      </w:r>
      <w:r w:rsidR="007C214C">
        <w:rPr>
          <w:rFonts w:ascii="Times New Roman" w:hAnsi="Times New Roman" w:cs="Times New Roman"/>
          <w:sz w:val="24"/>
          <w:szCs w:val="24"/>
        </w:rPr>
        <w:t xml:space="preserve"> tagjainak</w:t>
      </w:r>
      <w:r w:rsidR="001E79DA" w:rsidRPr="001E79DA">
        <w:rPr>
          <w:rFonts w:ascii="Times New Roman" w:hAnsi="Times New Roman" w:cs="Times New Roman"/>
          <w:sz w:val="24"/>
          <w:szCs w:val="24"/>
        </w:rPr>
        <w:t xml:space="preserve"> </w:t>
      </w:r>
      <w:r w:rsidR="001E79DA">
        <w:rPr>
          <w:rFonts w:ascii="Times New Roman" w:hAnsi="Times New Roman" w:cs="Times New Roman"/>
          <w:sz w:val="24"/>
          <w:szCs w:val="24"/>
        </w:rPr>
        <w:t>ösztöndíja</w:t>
      </w:r>
      <w:r w:rsidR="001E79DA" w:rsidRPr="001E79DA">
        <w:rPr>
          <w:rFonts w:ascii="Times New Roman" w:hAnsi="Times New Roman" w:cs="Times New Roman"/>
          <w:sz w:val="24"/>
          <w:szCs w:val="24"/>
        </w:rPr>
        <w:t xml:space="preserve"> </w:t>
      </w:r>
      <w:r w:rsidR="007C214C">
        <w:rPr>
          <w:rFonts w:ascii="Times New Roman" w:hAnsi="Times New Roman" w:cs="Times New Roman"/>
          <w:sz w:val="24"/>
          <w:szCs w:val="24"/>
        </w:rPr>
        <w:t>2</w:t>
      </w:r>
      <w:r w:rsidR="001E79DA" w:rsidRPr="001E79DA">
        <w:rPr>
          <w:rFonts w:ascii="Times New Roman" w:hAnsi="Times New Roman" w:cs="Times New Roman"/>
          <w:sz w:val="24"/>
          <w:szCs w:val="24"/>
        </w:rPr>
        <w:t>00 000 forint</w:t>
      </w:r>
      <w:r w:rsidR="007C214C">
        <w:rPr>
          <w:rFonts w:ascii="Times New Roman" w:hAnsi="Times New Roman" w:cs="Times New Roman"/>
          <w:sz w:val="24"/>
          <w:szCs w:val="24"/>
        </w:rPr>
        <w:t xml:space="preserve"> fejenként</w:t>
      </w:r>
      <w:r>
        <w:rPr>
          <w:rFonts w:ascii="Times New Roman" w:hAnsi="Times New Roman" w:cs="Times New Roman"/>
          <w:sz w:val="24"/>
          <w:szCs w:val="24"/>
        </w:rPr>
        <w:t xml:space="preserve"> (fődíjas Csapat)</w:t>
      </w:r>
      <w:r w:rsidR="001E79DA" w:rsidRPr="001E7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1020C" w14:textId="29888241" w:rsidR="00DB0217" w:rsidRPr="00D03333" w:rsidRDefault="004C05ED" w:rsidP="00D03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E79DA" w:rsidRPr="00D03333">
        <w:rPr>
          <w:rFonts w:ascii="Times New Roman" w:hAnsi="Times New Roman" w:cs="Times New Roman"/>
          <w:sz w:val="24"/>
          <w:szCs w:val="24"/>
        </w:rPr>
        <w:t xml:space="preserve">A bizottság a döntőbe jutott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E79DA" w:rsidRPr="00D03333">
        <w:rPr>
          <w:rFonts w:ascii="Times New Roman" w:hAnsi="Times New Roman" w:cs="Times New Roman"/>
          <w:sz w:val="24"/>
          <w:szCs w:val="24"/>
        </w:rPr>
        <w:t xml:space="preserve">sapatok között további különdíjakat hirdethet meg összesen nettó </w:t>
      </w:r>
      <w:r w:rsidR="007C214C" w:rsidRPr="00D03333">
        <w:rPr>
          <w:rFonts w:ascii="Times New Roman" w:hAnsi="Times New Roman" w:cs="Times New Roman"/>
          <w:sz w:val="24"/>
          <w:szCs w:val="24"/>
        </w:rPr>
        <w:t>1 0</w:t>
      </w:r>
      <w:r w:rsidR="001E79DA" w:rsidRPr="00D03333">
        <w:rPr>
          <w:rFonts w:ascii="Times New Roman" w:hAnsi="Times New Roman" w:cs="Times New Roman"/>
          <w:sz w:val="24"/>
          <w:szCs w:val="24"/>
        </w:rPr>
        <w:t xml:space="preserve">00 000 </w:t>
      </w:r>
      <w:proofErr w:type="gramStart"/>
      <w:r w:rsidR="001E79DA" w:rsidRPr="00D03333">
        <w:rPr>
          <w:rFonts w:ascii="Times New Roman" w:hAnsi="Times New Roman" w:cs="Times New Roman"/>
          <w:sz w:val="24"/>
          <w:szCs w:val="24"/>
        </w:rPr>
        <w:t>forint értékben</w:t>
      </w:r>
      <w:proofErr w:type="gramEnd"/>
      <w:r w:rsidR="001E79DA" w:rsidRPr="00D03333">
        <w:rPr>
          <w:rFonts w:ascii="Times New Roman" w:hAnsi="Times New Roman" w:cs="Times New Roman"/>
          <w:sz w:val="24"/>
          <w:szCs w:val="24"/>
        </w:rPr>
        <w:t>.</w:t>
      </w:r>
    </w:p>
    <w:p w14:paraId="01E834B1" w14:textId="7CCDD4F8" w:rsidR="002E6A29" w:rsidRPr="004C4CBD" w:rsidRDefault="004C05ED" w:rsidP="00D0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2A73C6" w:rsidRPr="00D03333">
        <w:rPr>
          <w:rFonts w:ascii="Times New Roman" w:hAnsi="Times New Roman" w:cs="Times New Roman"/>
          <w:sz w:val="24"/>
          <w:szCs w:val="24"/>
        </w:rPr>
        <w:t>Kiíró</w:t>
      </w:r>
      <w:r w:rsidR="0001031B">
        <w:rPr>
          <w:rFonts w:ascii="Times New Roman" w:hAnsi="Times New Roman" w:cs="Times New Roman"/>
          <w:sz w:val="24"/>
          <w:szCs w:val="24"/>
        </w:rPr>
        <w:t>k</w:t>
      </w:r>
      <w:r w:rsidR="002A73C6" w:rsidRPr="00D03333">
        <w:rPr>
          <w:rFonts w:ascii="Times New Roman" w:hAnsi="Times New Roman" w:cs="Times New Roman"/>
          <w:sz w:val="24"/>
          <w:szCs w:val="24"/>
        </w:rPr>
        <w:t xml:space="preserve"> fenntartj</w:t>
      </w:r>
      <w:r w:rsidR="0001031B">
        <w:rPr>
          <w:rFonts w:ascii="Times New Roman" w:hAnsi="Times New Roman" w:cs="Times New Roman"/>
          <w:sz w:val="24"/>
          <w:szCs w:val="24"/>
        </w:rPr>
        <w:t>ák</w:t>
      </w:r>
      <w:r w:rsidR="002A73C6" w:rsidRPr="00D03333">
        <w:rPr>
          <w:rFonts w:ascii="Times New Roman" w:hAnsi="Times New Roman" w:cs="Times New Roman"/>
          <w:sz w:val="24"/>
          <w:szCs w:val="24"/>
        </w:rPr>
        <w:t xml:space="preserve"> a jogot, hogy a </w:t>
      </w:r>
      <w:r w:rsidR="00891B2B" w:rsidRPr="00D03333">
        <w:rPr>
          <w:rFonts w:ascii="Times New Roman" w:hAnsi="Times New Roman" w:cs="Times New Roman"/>
          <w:sz w:val="24"/>
          <w:szCs w:val="24"/>
        </w:rPr>
        <w:t>P</w:t>
      </w:r>
      <w:r w:rsidR="002A73C6" w:rsidRPr="00D03333">
        <w:rPr>
          <w:rFonts w:ascii="Times New Roman" w:hAnsi="Times New Roman" w:cs="Times New Roman"/>
          <w:sz w:val="24"/>
          <w:szCs w:val="24"/>
        </w:rPr>
        <w:t>ály</w:t>
      </w:r>
      <w:r w:rsidR="0001031B">
        <w:rPr>
          <w:rFonts w:ascii="Times New Roman" w:hAnsi="Times New Roman" w:cs="Times New Roman"/>
          <w:sz w:val="24"/>
          <w:szCs w:val="24"/>
        </w:rPr>
        <w:t>ázatok</w:t>
      </w:r>
      <w:r w:rsidR="002A73C6" w:rsidRPr="00D03333">
        <w:rPr>
          <w:rFonts w:ascii="Times New Roman" w:hAnsi="Times New Roman" w:cs="Times New Roman"/>
          <w:sz w:val="24"/>
          <w:szCs w:val="24"/>
        </w:rPr>
        <w:t xml:space="preserve"> minőségére tekintettel bármely helyezést ne ítéljen</w:t>
      </w:r>
      <w:r w:rsidR="0001031B">
        <w:rPr>
          <w:rFonts w:ascii="Times New Roman" w:hAnsi="Times New Roman" w:cs="Times New Roman"/>
          <w:sz w:val="24"/>
          <w:szCs w:val="24"/>
        </w:rPr>
        <w:t>ek</w:t>
      </w:r>
      <w:r w:rsidR="002A73C6" w:rsidRPr="00D03333">
        <w:rPr>
          <w:rFonts w:ascii="Times New Roman" w:hAnsi="Times New Roman" w:cs="Times New Roman"/>
          <w:sz w:val="24"/>
          <w:szCs w:val="24"/>
        </w:rPr>
        <w:t xml:space="preserve"> oda.</w:t>
      </w:r>
    </w:p>
    <w:p w14:paraId="562B58D7" w14:textId="1D12F15F" w:rsidR="002E6A29" w:rsidRPr="00D03333" w:rsidRDefault="001E79DA" w:rsidP="004C4CB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HAnsi"/>
          <w:b/>
          <w:bCs/>
          <w:u w:val="single"/>
          <w:lang w:eastAsia="en-US"/>
        </w:rPr>
      </w:pPr>
      <w:r w:rsidRPr="00D03333">
        <w:rPr>
          <w:rStyle w:val="normaltextrun"/>
          <w:b/>
          <w:bCs/>
          <w:u w:val="single"/>
        </w:rPr>
        <w:t>VII</w:t>
      </w:r>
      <w:r w:rsidR="002E6A29" w:rsidRPr="00D03333">
        <w:rPr>
          <w:rStyle w:val="normaltextrun"/>
          <w:b/>
          <w:bCs/>
          <w:u w:val="single"/>
        </w:rPr>
        <w:t>. Hiánypótlás</w:t>
      </w:r>
    </w:p>
    <w:p w14:paraId="57FC26DE" w14:textId="77777777" w:rsidR="002E6A29" w:rsidRPr="004C4CBD" w:rsidRDefault="002E6A29" w:rsidP="002E6A29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7F6BE8AA" w14:textId="1C94324A" w:rsidR="002E6A29" w:rsidRPr="004C4CBD" w:rsidRDefault="004C4C63" w:rsidP="002E6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(1) </w:t>
      </w:r>
      <w:r w:rsidR="002E6A29" w:rsidRPr="004C4CBD">
        <w:rPr>
          <w:rStyle w:val="normaltextrun"/>
        </w:rPr>
        <w:t xml:space="preserve">A </w:t>
      </w:r>
      <w:r w:rsidR="003B6272">
        <w:rPr>
          <w:rStyle w:val="normaltextrun"/>
        </w:rPr>
        <w:t>P</w:t>
      </w:r>
      <w:r w:rsidR="002E6A29" w:rsidRPr="004C4CBD">
        <w:rPr>
          <w:rStyle w:val="normaltextrun"/>
        </w:rPr>
        <w:t>ályázat során a leadási határidőt követően hiánypótlásra lehetőség nincs.</w:t>
      </w:r>
    </w:p>
    <w:p w14:paraId="780E9C4D" w14:textId="7C59EFDC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638F344D" w14:textId="0428F100" w:rsidR="002A73C6" w:rsidRPr="004C4CBD" w:rsidRDefault="001E79DA" w:rsidP="004C4CBD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rStyle w:val="normaltextrun"/>
          <w:b/>
          <w:bCs/>
          <w:u w:val="single"/>
        </w:rPr>
        <w:t>VIII</w:t>
      </w:r>
      <w:r w:rsidR="002E6A29" w:rsidRPr="004C4CBD">
        <w:rPr>
          <w:rStyle w:val="normaltextrun"/>
          <w:b/>
          <w:bCs/>
          <w:u w:val="single"/>
        </w:rPr>
        <w:t>.</w:t>
      </w:r>
      <w:r w:rsidR="002A73C6" w:rsidRPr="004C4CBD">
        <w:rPr>
          <w:rStyle w:val="normaltextrun"/>
          <w:b/>
          <w:bCs/>
          <w:u w:val="single"/>
        </w:rPr>
        <w:t xml:space="preserve"> Adatvédelem</w:t>
      </w:r>
    </w:p>
    <w:p w14:paraId="07D65168" w14:textId="77777777" w:rsidR="002A73C6" w:rsidRPr="004C4CBD" w:rsidRDefault="002A73C6" w:rsidP="002A73C6">
      <w:pPr>
        <w:pStyle w:val="paragraph"/>
        <w:spacing w:before="0" w:beforeAutospacing="0" w:after="0" w:afterAutospacing="0"/>
        <w:ind w:left="108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43FDB7AE" w14:textId="35F0B06A" w:rsidR="002A73C6" w:rsidRDefault="004C4C63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(1) </w:t>
      </w:r>
      <w:r w:rsidR="002A73C6" w:rsidRPr="004C4CBD">
        <w:rPr>
          <w:rStyle w:val="normaltextrun"/>
        </w:rPr>
        <w:t>A BME és</w:t>
      </w:r>
      <w:r w:rsidR="00157F29">
        <w:rPr>
          <w:rStyle w:val="normaltextrun"/>
        </w:rPr>
        <w:t xml:space="preserve"> az</w:t>
      </w:r>
      <w:r w:rsidR="002A73C6" w:rsidRPr="004C4CBD">
        <w:rPr>
          <w:rStyle w:val="normaltextrun"/>
        </w:rPr>
        <w:t xml:space="preserve"> MNB a pályázati felhíváshoz kapcsolódóan a személyes adatokat önálló adatkezelőként, a hatályos adatvédelmi és egyéb jogszabályoknak megfelelően kezeli a </w:t>
      </w:r>
      <w:r w:rsidR="00AB0A2E" w:rsidRPr="004C4CBD">
        <w:rPr>
          <w:rStyle w:val="normaltextrun"/>
        </w:rPr>
        <w:t>mellékel</w:t>
      </w:r>
      <w:r w:rsidR="00814E7A" w:rsidRPr="004C4CBD">
        <w:rPr>
          <w:rStyle w:val="normaltextrun"/>
        </w:rPr>
        <w:t xml:space="preserve">t adatkezelési </w:t>
      </w:r>
      <w:r w:rsidR="00157F29">
        <w:rPr>
          <w:rStyle w:val="normaltextrun"/>
        </w:rPr>
        <w:t xml:space="preserve">és adatvédelmi </w:t>
      </w:r>
      <w:r w:rsidR="002A73C6" w:rsidRPr="004C4CBD">
        <w:rPr>
          <w:rStyle w:val="normaltextrun"/>
        </w:rPr>
        <w:t>tájékoztató</w:t>
      </w:r>
      <w:r w:rsidR="00157F29">
        <w:rPr>
          <w:rStyle w:val="normaltextrun"/>
        </w:rPr>
        <w:t>k</w:t>
      </w:r>
      <w:r w:rsidR="001033BA" w:rsidRPr="004C4CBD">
        <w:rPr>
          <w:rStyle w:val="normaltextrun"/>
        </w:rPr>
        <w:t xml:space="preserve"> </w:t>
      </w:r>
      <w:r w:rsidR="002A73C6" w:rsidRPr="004C4CBD">
        <w:rPr>
          <w:rStyle w:val="normaltextrun"/>
        </w:rPr>
        <w:t>szerint.</w:t>
      </w:r>
      <w:r w:rsidR="002A73C6" w:rsidRPr="004C4CBD">
        <w:rPr>
          <w:rStyle w:val="eop"/>
        </w:rPr>
        <w:t xml:space="preserve"> </w:t>
      </w:r>
    </w:p>
    <w:p w14:paraId="4269E134" w14:textId="77777777" w:rsidR="00157F29" w:rsidRPr="004C4CBD" w:rsidRDefault="00157F29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77C7130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79101694" w14:textId="3BF969D7" w:rsidR="002E6A29" w:rsidRPr="004C4CBD" w:rsidRDefault="002E6A29" w:rsidP="004C4C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HAnsi"/>
          <w:lang w:eastAsia="en-US"/>
        </w:rPr>
      </w:pPr>
      <w:r w:rsidRPr="003C1150">
        <w:rPr>
          <w:rStyle w:val="normaltextrun"/>
          <w:b/>
          <w:bCs/>
          <w:u w:val="single"/>
        </w:rPr>
        <w:t>XI</w:t>
      </w:r>
      <w:r w:rsidR="0034336E" w:rsidRPr="004C4CBD">
        <w:rPr>
          <w:rStyle w:val="normaltextrun"/>
          <w:b/>
          <w:bCs/>
          <w:u w:val="single"/>
        </w:rPr>
        <w:t>I</w:t>
      </w:r>
      <w:r w:rsidRPr="004C4CBD">
        <w:rPr>
          <w:rStyle w:val="normaltextrun"/>
          <w:b/>
          <w:bCs/>
          <w:u w:val="single"/>
        </w:rPr>
        <w:t>.</w:t>
      </w:r>
      <w:r w:rsidR="002A73C6" w:rsidRPr="004C4CBD">
        <w:rPr>
          <w:rStyle w:val="normaltextrun"/>
          <w:b/>
          <w:bCs/>
          <w:u w:val="single"/>
        </w:rPr>
        <w:t xml:space="preserve"> Jogorvoslat</w:t>
      </w:r>
    </w:p>
    <w:p w14:paraId="1516858F" w14:textId="77777777" w:rsidR="002E6A29" w:rsidRPr="004C4CBD" w:rsidRDefault="002E6A29" w:rsidP="002E6A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38BFF47" w14:textId="2153C6DB" w:rsidR="002A73C6" w:rsidRPr="004C4CBD" w:rsidRDefault="004C4C63" w:rsidP="001033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trike/>
        </w:rPr>
      </w:pPr>
      <w:r>
        <w:rPr>
          <w:rStyle w:val="normaltextrun"/>
        </w:rPr>
        <w:t xml:space="preserve">(1) </w:t>
      </w:r>
      <w:r w:rsidR="002E6A29" w:rsidRPr="003C1150">
        <w:rPr>
          <w:rStyle w:val="normaltextrun"/>
        </w:rPr>
        <w:t xml:space="preserve">A pályázati eljárás során hozott döntések ellen a BME Térítési és Juttatási Szabályzatban meghatározott eljárásrendben élhet jogorvoslati kérelemmel a </w:t>
      </w:r>
      <w:r w:rsidR="00CD31A0">
        <w:rPr>
          <w:rStyle w:val="normaltextrun"/>
        </w:rPr>
        <w:t>Pályázó</w:t>
      </w:r>
      <w:r w:rsidR="002E6A29" w:rsidRPr="003C1150">
        <w:rPr>
          <w:rStyle w:val="normaltextrun"/>
        </w:rPr>
        <w:t>.</w:t>
      </w:r>
    </w:p>
    <w:p w14:paraId="4CCD0163" w14:textId="77777777" w:rsidR="002A73C6" w:rsidRPr="004C4CBD" w:rsidRDefault="002A73C6" w:rsidP="004C4C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trike/>
        </w:rPr>
      </w:pPr>
    </w:p>
    <w:p w14:paraId="6FBB0E73" w14:textId="42A8CB77" w:rsidR="002A73C6" w:rsidRPr="004C4CBD" w:rsidRDefault="002A73C6" w:rsidP="004C4CBD">
      <w:pPr>
        <w:pStyle w:val="paragraph"/>
        <w:spacing w:before="0" w:beforeAutospacing="0" w:after="0" w:afterAutospacing="0"/>
        <w:ind w:left="142"/>
        <w:jc w:val="center"/>
        <w:textAlignment w:val="baseline"/>
        <w:rPr>
          <w:rStyle w:val="normaltextrun"/>
          <w:b/>
          <w:u w:val="single"/>
        </w:rPr>
      </w:pPr>
      <w:r w:rsidRPr="004C4CBD">
        <w:rPr>
          <w:rStyle w:val="normaltextrun"/>
          <w:b/>
          <w:u w:val="single"/>
        </w:rPr>
        <w:t>XI</w:t>
      </w:r>
      <w:r w:rsidR="0034336E" w:rsidRPr="004C4CBD">
        <w:rPr>
          <w:rStyle w:val="normaltextrun"/>
          <w:b/>
          <w:u w:val="single"/>
        </w:rPr>
        <w:t>I</w:t>
      </w:r>
      <w:r w:rsidR="002E6A29" w:rsidRPr="004C4CBD">
        <w:rPr>
          <w:rStyle w:val="normaltextrun"/>
          <w:b/>
          <w:u w:val="single"/>
        </w:rPr>
        <w:t>I</w:t>
      </w:r>
      <w:r w:rsidRPr="004C4CBD">
        <w:rPr>
          <w:rStyle w:val="normaltextrun"/>
          <w:b/>
          <w:u w:val="single"/>
        </w:rPr>
        <w:t>. Tájékoztatás</w:t>
      </w:r>
    </w:p>
    <w:p w14:paraId="762649A9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5E4CA36" w14:textId="392F31A6" w:rsidR="002A73C6" w:rsidRPr="004C4CBD" w:rsidRDefault="004C4C63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(1) </w:t>
      </w:r>
      <w:r w:rsidR="002A73C6" w:rsidRPr="004C4CBD">
        <w:rPr>
          <w:rStyle w:val="normaltextrun"/>
        </w:rPr>
        <w:t xml:space="preserve">A Pályázatról további felvilágosítás </w:t>
      </w:r>
      <w:r w:rsidR="001E79DA">
        <w:rPr>
          <w:rStyle w:val="normaltextrun"/>
        </w:rPr>
        <w:t>Dr. Kalló Noémitől</w:t>
      </w:r>
      <w:r w:rsidR="002A73C6" w:rsidRPr="004C4CBD">
        <w:rPr>
          <w:rStyle w:val="normaltextrun"/>
        </w:rPr>
        <w:t xml:space="preserve"> (</w:t>
      </w:r>
      <w:hyperlink r:id="rId13" w:history="1">
        <w:r w:rsidR="001E79DA" w:rsidRPr="00E05A32">
          <w:rPr>
            <w:rStyle w:val="Hiperhivatkozs"/>
          </w:rPr>
          <w:t>kallo.noemi@gtk.bme.hu</w:t>
        </w:r>
      </w:hyperlink>
      <w:r w:rsidR="002A73C6" w:rsidRPr="004C4CBD">
        <w:rPr>
          <w:rStyle w:val="normaltextrun"/>
        </w:rPr>
        <w:t>)</w:t>
      </w:r>
      <w:r w:rsidR="001E79DA">
        <w:rPr>
          <w:rStyle w:val="normaltextrun"/>
        </w:rPr>
        <w:t xml:space="preserve"> </w:t>
      </w:r>
      <w:r w:rsidR="002A73C6" w:rsidRPr="004C4CBD">
        <w:rPr>
          <w:rStyle w:val="normaltextrun"/>
        </w:rPr>
        <w:t>kérhető.</w:t>
      </w:r>
    </w:p>
    <w:p w14:paraId="252E5029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CC606DD" w14:textId="4401D3F8" w:rsidR="002A73C6" w:rsidRDefault="002A73C6" w:rsidP="004C4CBD">
      <w:pPr>
        <w:pStyle w:val="paragraph"/>
        <w:spacing w:before="0" w:beforeAutospacing="0" w:after="0" w:afterAutospacing="0"/>
        <w:ind w:left="142"/>
        <w:jc w:val="center"/>
        <w:textAlignment w:val="baseline"/>
        <w:rPr>
          <w:rStyle w:val="normaltextrun"/>
          <w:b/>
          <w:u w:val="single"/>
        </w:rPr>
      </w:pPr>
      <w:r w:rsidRPr="004C4CBD">
        <w:rPr>
          <w:rStyle w:val="normaltextrun"/>
          <w:b/>
          <w:u w:val="single"/>
        </w:rPr>
        <w:t>XI</w:t>
      </w:r>
      <w:r w:rsidR="0034336E" w:rsidRPr="004C4CBD">
        <w:rPr>
          <w:rStyle w:val="normaltextrun"/>
          <w:b/>
          <w:u w:val="single"/>
        </w:rPr>
        <w:t>V</w:t>
      </w:r>
      <w:r w:rsidRPr="004C4CBD">
        <w:rPr>
          <w:rStyle w:val="normaltextrun"/>
          <w:b/>
          <w:u w:val="single"/>
        </w:rPr>
        <w:t>. Melléklet</w:t>
      </w:r>
    </w:p>
    <w:p w14:paraId="152D9D39" w14:textId="77777777" w:rsidR="00157F29" w:rsidRPr="004C4CBD" w:rsidRDefault="00157F29" w:rsidP="004C4CBD">
      <w:pPr>
        <w:pStyle w:val="paragraph"/>
        <w:spacing w:before="0" w:beforeAutospacing="0" w:after="0" w:afterAutospacing="0"/>
        <w:ind w:left="142"/>
        <w:jc w:val="center"/>
        <w:textAlignment w:val="baseline"/>
        <w:rPr>
          <w:rStyle w:val="normaltextrun"/>
          <w:b/>
          <w:u w:val="single"/>
        </w:rPr>
      </w:pPr>
    </w:p>
    <w:p w14:paraId="5402418C" w14:textId="260083D2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4CBD">
        <w:rPr>
          <w:rStyle w:val="normaltextrun"/>
        </w:rPr>
        <w:t xml:space="preserve">Mellékletek száma: </w:t>
      </w:r>
      <w:r w:rsidR="004C4C63">
        <w:rPr>
          <w:rStyle w:val="normaltextrun"/>
        </w:rPr>
        <w:t>2</w:t>
      </w:r>
    </w:p>
    <w:p w14:paraId="75997C09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3C86C81" w14:textId="2FBE95E0" w:rsidR="00524961" w:rsidRDefault="001E79DA" w:rsidP="002A73C6">
      <w:pPr>
        <w:pStyle w:val="paragraph"/>
        <w:spacing w:before="0" w:beforeAutospacing="0" w:after="0" w:afterAutospacing="0"/>
        <w:jc w:val="both"/>
        <w:textAlignment w:val="baseline"/>
      </w:pPr>
      <w:r>
        <w:t>1</w:t>
      </w:r>
      <w:r w:rsidR="00524961" w:rsidRPr="004C4CBD">
        <w:t xml:space="preserve">. számú melléklet: </w:t>
      </w:r>
      <w:r w:rsidR="00157F29">
        <w:t>A</w:t>
      </w:r>
      <w:r w:rsidR="00814E7A" w:rsidRPr="004C4CBD">
        <w:t>datkezelési</w:t>
      </w:r>
      <w:r w:rsidR="00524961" w:rsidRPr="004C4CBD">
        <w:t xml:space="preserve"> tájékoztató </w:t>
      </w:r>
      <w:r w:rsidR="004C4C63">
        <w:t>BME</w:t>
      </w:r>
    </w:p>
    <w:p w14:paraId="3D8884F2" w14:textId="74ACF18C" w:rsidR="004C4C63" w:rsidRDefault="004C4C63" w:rsidP="002A73C6">
      <w:pPr>
        <w:pStyle w:val="paragraph"/>
        <w:spacing w:before="0" w:beforeAutospacing="0" w:after="0" w:afterAutospacing="0"/>
        <w:jc w:val="both"/>
        <w:textAlignment w:val="baseline"/>
      </w:pPr>
      <w:r>
        <w:t>2. számú melléklet: Adatkezelési tájékoztató MNB</w:t>
      </w:r>
    </w:p>
    <w:p w14:paraId="625C2E10" w14:textId="77777777" w:rsidR="002E6A29" w:rsidRPr="004C4CBD" w:rsidRDefault="002E6A29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64AC8813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49ED3FC1" w14:textId="1672C95E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strike/>
        </w:rPr>
      </w:pPr>
      <w:r w:rsidRPr="004C4CBD">
        <w:rPr>
          <w:rStyle w:val="normaltextrun"/>
        </w:rPr>
        <w:t>Budapest, 202</w:t>
      </w:r>
      <w:r w:rsidR="002100C3">
        <w:rPr>
          <w:rStyle w:val="normaltextrun"/>
        </w:rPr>
        <w:t>3</w:t>
      </w:r>
      <w:r w:rsidRPr="004C4CBD">
        <w:rPr>
          <w:rStyle w:val="normaltextrun"/>
        </w:rPr>
        <w:t>.</w:t>
      </w:r>
      <w:r w:rsidR="00DA45CD" w:rsidRPr="004C4CBD">
        <w:rPr>
          <w:rStyle w:val="normaltextrun"/>
        </w:rPr>
        <w:t xml:space="preserve"> </w:t>
      </w:r>
      <w:r w:rsidR="001E79DA">
        <w:rPr>
          <w:rStyle w:val="normaltextrun"/>
        </w:rPr>
        <w:t>november</w:t>
      </w:r>
    </w:p>
    <w:p w14:paraId="2DB3BCCF" w14:textId="77777777" w:rsidR="00EF76C7" w:rsidRPr="004C4CBD" w:rsidRDefault="00EF76C7">
      <w:pPr>
        <w:rPr>
          <w:rFonts w:ascii="Times New Roman" w:hAnsi="Times New Roman" w:cs="Times New Roman"/>
          <w:sz w:val="24"/>
          <w:szCs w:val="24"/>
        </w:rPr>
      </w:pPr>
    </w:p>
    <w:sectPr w:rsidR="00EF76C7" w:rsidRPr="004C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71BA" w14:textId="77777777" w:rsidR="00753FB0" w:rsidRDefault="00753FB0" w:rsidP="002A73C6">
      <w:pPr>
        <w:spacing w:after="0" w:line="240" w:lineRule="auto"/>
      </w:pPr>
      <w:r>
        <w:separator/>
      </w:r>
    </w:p>
  </w:endnote>
  <w:endnote w:type="continuationSeparator" w:id="0">
    <w:p w14:paraId="607EE057" w14:textId="77777777" w:rsidR="00753FB0" w:rsidRDefault="00753FB0" w:rsidP="002A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E421" w14:textId="77777777" w:rsidR="00753FB0" w:rsidRDefault="00753FB0" w:rsidP="002A73C6">
      <w:pPr>
        <w:spacing w:after="0" w:line="240" w:lineRule="auto"/>
      </w:pPr>
      <w:r>
        <w:separator/>
      </w:r>
    </w:p>
  </w:footnote>
  <w:footnote w:type="continuationSeparator" w:id="0">
    <w:p w14:paraId="56467276" w14:textId="77777777" w:rsidR="00753FB0" w:rsidRDefault="00753FB0" w:rsidP="002A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293"/>
    <w:multiLevelType w:val="hybridMultilevel"/>
    <w:tmpl w:val="FBB25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731"/>
    <w:multiLevelType w:val="hybridMultilevel"/>
    <w:tmpl w:val="F29C02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298"/>
    <w:multiLevelType w:val="multilevel"/>
    <w:tmpl w:val="7AF81CF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C5803"/>
    <w:multiLevelType w:val="hybridMultilevel"/>
    <w:tmpl w:val="C96CE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167"/>
    <w:multiLevelType w:val="multilevel"/>
    <w:tmpl w:val="812E379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00FC2"/>
    <w:multiLevelType w:val="hybridMultilevel"/>
    <w:tmpl w:val="4E5CB4DA"/>
    <w:lvl w:ilvl="0" w:tplc="D42C58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F6A"/>
    <w:multiLevelType w:val="hybridMultilevel"/>
    <w:tmpl w:val="1B145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370E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1430"/>
    <w:multiLevelType w:val="multilevel"/>
    <w:tmpl w:val="A412E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16885"/>
    <w:multiLevelType w:val="hybridMultilevel"/>
    <w:tmpl w:val="072EC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366C"/>
    <w:multiLevelType w:val="hybridMultilevel"/>
    <w:tmpl w:val="0C0A2172"/>
    <w:lvl w:ilvl="0" w:tplc="040E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929096B"/>
    <w:multiLevelType w:val="hybridMultilevel"/>
    <w:tmpl w:val="EFE26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0668"/>
    <w:multiLevelType w:val="hybridMultilevel"/>
    <w:tmpl w:val="C778C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27D5"/>
    <w:multiLevelType w:val="multilevel"/>
    <w:tmpl w:val="3A0E7A40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872AC9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44546A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6D2C"/>
    <w:multiLevelType w:val="hybridMultilevel"/>
    <w:tmpl w:val="BFF80CB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330884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D050F"/>
    <w:multiLevelType w:val="hybridMultilevel"/>
    <w:tmpl w:val="828831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B182B"/>
    <w:multiLevelType w:val="hybridMultilevel"/>
    <w:tmpl w:val="4784DFEA"/>
    <w:lvl w:ilvl="0" w:tplc="8F3467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D5F53"/>
    <w:multiLevelType w:val="multilevel"/>
    <w:tmpl w:val="160410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B2C75"/>
    <w:multiLevelType w:val="hybridMultilevel"/>
    <w:tmpl w:val="8A602B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20723E"/>
    <w:multiLevelType w:val="multilevel"/>
    <w:tmpl w:val="9004889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443A91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A32F2"/>
    <w:multiLevelType w:val="hybridMultilevel"/>
    <w:tmpl w:val="5B8A599A"/>
    <w:lvl w:ilvl="0" w:tplc="7FB60A8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22E9"/>
    <w:multiLevelType w:val="multilevel"/>
    <w:tmpl w:val="A412E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37FE4"/>
    <w:multiLevelType w:val="hybridMultilevel"/>
    <w:tmpl w:val="33800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71DDA"/>
    <w:multiLevelType w:val="multilevel"/>
    <w:tmpl w:val="719A7BD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303C7"/>
    <w:multiLevelType w:val="hybridMultilevel"/>
    <w:tmpl w:val="A26A5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E08D0"/>
    <w:multiLevelType w:val="hybridMultilevel"/>
    <w:tmpl w:val="2D40513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71A47D9D"/>
    <w:multiLevelType w:val="multilevel"/>
    <w:tmpl w:val="32426E06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29F1CCE"/>
    <w:multiLevelType w:val="multilevel"/>
    <w:tmpl w:val="5D74AF3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86BEB"/>
    <w:multiLevelType w:val="multilevel"/>
    <w:tmpl w:val="0F044DA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7C0BF8"/>
    <w:multiLevelType w:val="multilevel"/>
    <w:tmpl w:val="474811B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020987"/>
    <w:multiLevelType w:val="hybridMultilevel"/>
    <w:tmpl w:val="79EA72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1E6CC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9"/>
  </w:num>
  <w:num w:numId="5">
    <w:abstractNumId w:val="4"/>
  </w:num>
  <w:num w:numId="6">
    <w:abstractNumId w:val="30"/>
  </w:num>
  <w:num w:numId="7">
    <w:abstractNumId w:val="2"/>
  </w:num>
  <w:num w:numId="8">
    <w:abstractNumId w:val="34"/>
  </w:num>
  <w:num w:numId="9">
    <w:abstractNumId w:val="13"/>
  </w:num>
  <w:num w:numId="10">
    <w:abstractNumId w:val="23"/>
  </w:num>
  <w:num w:numId="11">
    <w:abstractNumId w:val="17"/>
  </w:num>
  <w:num w:numId="12">
    <w:abstractNumId w:val="32"/>
  </w:num>
  <w:num w:numId="13">
    <w:abstractNumId w:val="31"/>
  </w:num>
  <w:num w:numId="14">
    <w:abstractNumId w:val="21"/>
  </w:num>
  <w:num w:numId="15">
    <w:abstractNumId w:val="26"/>
  </w:num>
  <w:num w:numId="16">
    <w:abstractNumId w:val="20"/>
  </w:num>
  <w:num w:numId="17">
    <w:abstractNumId w:val="33"/>
  </w:num>
  <w:num w:numId="18">
    <w:abstractNumId w:val="10"/>
  </w:num>
  <w:num w:numId="19">
    <w:abstractNumId w:val="9"/>
  </w:num>
  <w:num w:numId="20">
    <w:abstractNumId w:val="1"/>
  </w:num>
  <w:num w:numId="21">
    <w:abstractNumId w:val="7"/>
  </w:num>
  <w:num w:numId="22">
    <w:abstractNumId w:val="15"/>
    <w:lvlOverride w:ilvl="0">
      <w:startOverride w:val="1"/>
    </w:lvlOverride>
  </w:num>
  <w:num w:numId="23">
    <w:abstractNumId w:val="5"/>
  </w:num>
  <w:num w:numId="24">
    <w:abstractNumId w:val="3"/>
  </w:num>
  <w:num w:numId="25">
    <w:abstractNumId w:val="6"/>
  </w:num>
  <w:num w:numId="26">
    <w:abstractNumId w:val="22"/>
  </w:num>
  <w:num w:numId="27">
    <w:abstractNumId w:val="14"/>
  </w:num>
  <w:num w:numId="28">
    <w:abstractNumId w:val="28"/>
  </w:num>
  <w:num w:numId="29">
    <w:abstractNumId w:val="25"/>
  </w:num>
  <w:num w:numId="30">
    <w:abstractNumId w:val="11"/>
  </w:num>
  <w:num w:numId="31">
    <w:abstractNumId w:val="12"/>
  </w:num>
  <w:num w:numId="32">
    <w:abstractNumId w:val="0"/>
  </w:num>
  <w:num w:numId="33">
    <w:abstractNumId w:val="24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C6"/>
    <w:rsid w:val="00005D3B"/>
    <w:rsid w:val="0001031B"/>
    <w:rsid w:val="00011A44"/>
    <w:rsid w:val="00020238"/>
    <w:rsid w:val="00035BD5"/>
    <w:rsid w:val="00036BC5"/>
    <w:rsid w:val="00077415"/>
    <w:rsid w:val="0007791F"/>
    <w:rsid w:val="00081BFD"/>
    <w:rsid w:val="00086181"/>
    <w:rsid w:val="00095681"/>
    <w:rsid w:val="000B30FA"/>
    <w:rsid w:val="000B573C"/>
    <w:rsid w:val="000D3456"/>
    <w:rsid w:val="000E3438"/>
    <w:rsid w:val="000F20D5"/>
    <w:rsid w:val="000F6FAA"/>
    <w:rsid w:val="001033BA"/>
    <w:rsid w:val="00105FD4"/>
    <w:rsid w:val="001441FC"/>
    <w:rsid w:val="00157899"/>
    <w:rsid w:val="00157F29"/>
    <w:rsid w:val="001742D6"/>
    <w:rsid w:val="00182275"/>
    <w:rsid w:val="00184796"/>
    <w:rsid w:val="00184976"/>
    <w:rsid w:val="00185FEC"/>
    <w:rsid w:val="001A1F6D"/>
    <w:rsid w:val="001A6969"/>
    <w:rsid w:val="001E79DA"/>
    <w:rsid w:val="001F6A3F"/>
    <w:rsid w:val="002100C3"/>
    <w:rsid w:val="00217662"/>
    <w:rsid w:val="00223350"/>
    <w:rsid w:val="00226C1D"/>
    <w:rsid w:val="002326B9"/>
    <w:rsid w:val="0023642E"/>
    <w:rsid w:val="002400A9"/>
    <w:rsid w:val="00263400"/>
    <w:rsid w:val="0027271D"/>
    <w:rsid w:val="00273A8B"/>
    <w:rsid w:val="0027432C"/>
    <w:rsid w:val="002A590E"/>
    <w:rsid w:val="002A73C6"/>
    <w:rsid w:val="002B5130"/>
    <w:rsid w:val="002C6DE5"/>
    <w:rsid w:val="002C7A94"/>
    <w:rsid w:val="002D0BDD"/>
    <w:rsid w:val="002D620B"/>
    <w:rsid w:val="002E6A29"/>
    <w:rsid w:val="002F3884"/>
    <w:rsid w:val="00337777"/>
    <w:rsid w:val="003410AA"/>
    <w:rsid w:val="003423EE"/>
    <w:rsid w:val="0034336E"/>
    <w:rsid w:val="00344B32"/>
    <w:rsid w:val="003646FE"/>
    <w:rsid w:val="003750FE"/>
    <w:rsid w:val="00380579"/>
    <w:rsid w:val="00381294"/>
    <w:rsid w:val="003953DE"/>
    <w:rsid w:val="003B6272"/>
    <w:rsid w:val="003C1150"/>
    <w:rsid w:val="003C558A"/>
    <w:rsid w:val="003C65A8"/>
    <w:rsid w:val="003D49C6"/>
    <w:rsid w:val="003D57BC"/>
    <w:rsid w:val="003E5464"/>
    <w:rsid w:val="00402A7E"/>
    <w:rsid w:val="00404FB1"/>
    <w:rsid w:val="00433C91"/>
    <w:rsid w:val="004365D5"/>
    <w:rsid w:val="004864B5"/>
    <w:rsid w:val="004C05ED"/>
    <w:rsid w:val="004C4C63"/>
    <w:rsid w:val="004C4CBD"/>
    <w:rsid w:val="004D6F17"/>
    <w:rsid w:val="004F03D7"/>
    <w:rsid w:val="00503A2A"/>
    <w:rsid w:val="005101E8"/>
    <w:rsid w:val="00512D5A"/>
    <w:rsid w:val="005137DC"/>
    <w:rsid w:val="00521406"/>
    <w:rsid w:val="00524961"/>
    <w:rsid w:val="0053134F"/>
    <w:rsid w:val="00552C2A"/>
    <w:rsid w:val="005560ED"/>
    <w:rsid w:val="005578C7"/>
    <w:rsid w:val="005660F8"/>
    <w:rsid w:val="005722FB"/>
    <w:rsid w:val="005A153E"/>
    <w:rsid w:val="005A4C15"/>
    <w:rsid w:val="005D3082"/>
    <w:rsid w:val="005F7EA5"/>
    <w:rsid w:val="00602071"/>
    <w:rsid w:val="00604BCF"/>
    <w:rsid w:val="0060556F"/>
    <w:rsid w:val="0061095F"/>
    <w:rsid w:val="00652550"/>
    <w:rsid w:val="00664CBB"/>
    <w:rsid w:val="00692252"/>
    <w:rsid w:val="006B3126"/>
    <w:rsid w:val="006B388B"/>
    <w:rsid w:val="006B5446"/>
    <w:rsid w:val="006D2227"/>
    <w:rsid w:val="006F599F"/>
    <w:rsid w:val="00716CF2"/>
    <w:rsid w:val="0073179B"/>
    <w:rsid w:val="007450E0"/>
    <w:rsid w:val="00753FB0"/>
    <w:rsid w:val="007743EF"/>
    <w:rsid w:val="00777A35"/>
    <w:rsid w:val="007B743D"/>
    <w:rsid w:val="007C214C"/>
    <w:rsid w:val="007F66BD"/>
    <w:rsid w:val="00800D56"/>
    <w:rsid w:val="00813EA1"/>
    <w:rsid w:val="00814E7A"/>
    <w:rsid w:val="008304F3"/>
    <w:rsid w:val="0083447B"/>
    <w:rsid w:val="00852709"/>
    <w:rsid w:val="00883C65"/>
    <w:rsid w:val="00887EC2"/>
    <w:rsid w:val="00891B2B"/>
    <w:rsid w:val="008C23EB"/>
    <w:rsid w:val="008E59A3"/>
    <w:rsid w:val="00920161"/>
    <w:rsid w:val="009213CC"/>
    <w:rsid w:val="00923081"/>
    <w:rsid w:val="00926CBD"/>
    <w:rsid w:val="00941EE6"/>
    <w:rsid w:val="0097264D"/>
    <w:rsid w:val="00984AED"/>
    <w:rsid w:val="00993FB5"/>
    <w:rsid w:val="00996A3A"/>
    <w:rsid w:val="009B0122"/>
    <w:rsid w:val="009B2727"/>
    <w:rsid w:val="009C1A34"/>
    <w:rsid w:val="009C2C8D"/>
    <w:rsid w:val="00A41088"/>
    <w:rsid w:val="00A55FB7"/>
    <w:rsid w:val="00A61CB1"/>
    <w:rsid w:val="00A93A45"/>
    <w:rsid w:val="00A96293"/>
    <w:rsid w:val="00AB0A2E"/>
    <w:rsid w:val="00AC4525"/>
    <w:rsid w:val="00AE5849"/>
    <w:rsid w:val="00AF1517"/>
    <w:rsid w:val="00B13B1D"/>
    <w:rsid w:val="00B16BF3"/>
    <w:rsid w:val="00B361E3"/>
    <w:rsid w:val="00B36809"/>
    <w:rsid w:val="00B84B31"/>
    <w:rsid w:val="00B9301C"/>
    <w:rsid w:val="00B93E0D"/>
    <w:rsid w:val="00BA69AA"/>
    <w:rsid w:val="00BA69C3"/>
    <w:rsid w:val="00BB4D63"/>
    <w:rsid w:val="00BC57F9"/>
    <w:rsid w:val="00BE02A9"/>
    <w:rsid w:val="00C02FA5"/>
    <w:rsid w:val="00C4713B"/>
    <w:rsid w:val="00C60499"/>
    <w:rsid w:val="00C762A9"/>
    <w:rsid w:val="00C95FA7"/>
    <w:rsid w:val="00CA0CFB"/>
    <w:rsid w:val="00CA2328"/>
    <w:rsid w:val="00CB0F44"/>
    <w:rsid w:val="00CB7CDC"/>
    <w:rsid w:val="00CD31A0"/>
    <w:rsid w:val="00CE34F2"/>
    <w:rsid w:val="00CF447F"/>
    <w:rsid w:val="00D03333"/>
    <w:rsid w:val="00D05D57"/>
    <w:rsid w:val="00D2005B"/>
    <w:rsid w:val="00D32CA8"/>
    <w:rsid w:val="00D360B8"/>
    <w:rsid w:val="00D54E1C"/>
    <w:rsid w:val="00D60628"/>
    <w:rsid w:val="00D95AD9"/>
    <w:rsid w:val="00DA1464"/>
    <w:rsid w:val="00DA45CD"/>
    <w:rsid w:val="00DB0217"/>
    <w:rsid w:val="00E26F27"/>
    <w:rsid w:val="00E27B87"/>
    <w:rsid w:val="00E362E6"/>
    <w:rsid w:val="00E376A7"/>
    <w:rsid w:val="00E426FA"/>
    <w:rsid w:val="00E43FFC"/>
    <w:rsid w:val="00E55470"/>
    <w:rsid w:val="00E811EC"/>
    <w:rsid w:val="00E858F0"/>
    <w:rsid w:val="00E93313"/>
    <w:rsid w:val="00E97A0F"/>
    <w:rsid w:val="00EA1909"/>
    <w:rsid w:val="00EA75A5"/>
    <w:rsid w:val="00EB20B8"/>
    <w:rsid w:val="00EB558F"/>
    <w:rsid w:val="00ED3253"/>
    <w:rsid w:val="00ED6424"/>
    <w:rsid w:val="00EE247B"/>
    <w:rsid w:val="00EE6385"/>
    <w:rsid w:val="00EF76C7"/>
    <w:rsid w:val="00F0140C"/>
    <w:rsid w:val="00F15E16"/>
    <w:rsid w:val="00F70876"/>
    <w:rsid w:val="00F84B57"/>
    <w:rsid w:val="00F900ED"/>
    <w:rsid w:val="00FA2FFF"/>
    <w:rsid w:val="00FC6B4F"/>
    <w:rsid w:val="00FD5E88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6E79"/>
  <w15:chartTrackingRefBased/>
  <w15:docId w15:val="{D3124D05-2573-4DA0-9060-E0A5EC8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9DA"/>
  </w:style>
  <w:style w:type="paragraph" w:styleId="Cmsor1">
    <w:name w:val="heading 1"/>
    <w:basedOn w:val="Norml"/>
    <w:link w:val="Cmsor1Char"/>
    <w:uiPriority w:val="9"/>
    <w:qFormat/>
    <w:rsid w:val="007B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17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A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A73C6"/>
  </w:style>
  <w:style w:type="character" w:customStyle="1" w:styleId="eop">
    <w:name w:val="eop"/>
    <w:basedOn w:val="Bekezdsalapbettpusa"/>
    <w:rsid w:val="002A73C6"/>
  </w:style>
  <w:style w:type="character" w:customStyle="1" w:styleId="pagebreaktextspan">
    <w:name w:val="pagebreaktextspan"/>
    <w:basedOn w:val="Bekezdsalapbettpusa"/>
    <w:rsid w:val="002A73C6"/>
  </w:style>
  <w:style w:type="character" w:customStyle="1" w:styleId="spellingerror">
    <w:name w:val="spellingerror"/>
    <w:basedOn w:val="Bekezdsalapbettpusa"/>
    <w:rsid w:val="002A73C6"/>
  </w:style>
  <w:style w:type="character" w:styleId="Hiperhivatkozs">
    <w:name w:val="Hyperlink"/>
    <w:basedOn w:val="Bekezdsalapbettpusa"/>
    <w:uiPriority w:val="99"/>
    <w:unhideWhenUsed/>
    <w:rsid w:val="002A73C6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73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73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73C6"/>
    <w:rPr>
      <w:vertAlign w:val="superscript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2A73C6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rsid w:val="002A73C6"/>
  </w:style>
  <w:style w:type="character" w:styleId="Jegyzethivatkozs">
    <w:name w:val="annotation reference"/>
    <w:basedOn w:val="Bekezdsalapbettpusa"/>
    <w:uiPriority w:val="99"/>
    <w:semiHidden/>
    <w:unhideWhenUsed/>
    <w:rsid w:val="002326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6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26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6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6B9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E8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70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F66B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B74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">
    <w:name w:val="Title"/>
    <w:basedOn w:val="Norml"/>
    <w:next w:val="Norml"/>
    <w:link w:val="CmChar"/>
    <w:uiPriority w:val="3"/>
    <w:qFormat/>
    <w:rsid w:val="005101E8"/>
    <w:pPr>
      <w:spacing w:after="300"/>
      <w:contextualSpacing/>
    </w:pPr>
    <w:rPr>
      <w:rFonts w:eastAsiaTheme="majorEastAsia" w:cstheme="majorBidi"/>
      <w:caps/>
      <w:color w:val="44546A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101E8"/>
    <w:rPr>
      <w:rFonts w:eastAsiaTheme="majorEastAsia" w:cstheme="majorBidi"/>
      <w:caps/>
      <w:color w:val="44546A" w:themeColor="text2"/>
      <w:spacing w:val="5"/>
      <w:kern w:val="28"/>
      <w:sz w:val="24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176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llo.noemi@gtk.bm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account.ecosim.hu/versenye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account.ecosim.h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3" ma:contentTypeDescription="Új dokumentum létrehozása." ma:contentTypeScope="" ma:versionID="a0b7bf3cff353a15ae4f70460b120f74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9c2faa05283672d5708240b2e74b53b8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7ED21-9C15-43F5-978C-AA9730169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AE582-3B1F-4685-8BB5-AFCDF5ED47BA}">
  <ds:schemaRefs>
    <ds:schemaRef ds:uri="http://schemas.microsoft.com/office/2006/metadata/properties"/>
    <ds:schemaRef ds:uri="8085c1ad-bd3f-4d21-8ec2-fcc7e4d2645c"/>
    <ds:schemaRef ds:uri="http://purl.org/dc/terms/"/>
    <ds:schemaRef ds:uri="http://purl.org/dc/dcmitype/"/>
    <ds:schemaRef ds:uri="http://www.w3.org/XML/1998/namespace"/>
    <ds:schemaRef ds:uri="fe590e9a-f6ae-4950-8fd6-ba441f5c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7CA49D-9EA3-450F-A720-32DA53410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551B86-80C5-43A4-8CE5-25B680E2B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c1ad-bd3f-4d21-8ec2-fcc7e4d2645c"/>
    <ds:schemaRef ds:uri="fe590e9a-f6ae-4950-8fd6-ba441f5c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9592</Characters>
  <Application>Microsoft Office Word</Application>
  <DocSecurity>4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Dankó Dóra</dc:creator>
  <cp:keywords/>
  <dc:description/>
  <cp:lastModifiedBy>Dr. Hagymásy Anita</cp:lastModifiedBy>
  <cp:revision>2</cp:revision>
  <cp:lastPrinted>2022-04-19T08:33:00Z</cp:lastPrinted>
  <dcterms:created xsi:type="dcterms:W3CDTF">2023-11-10T12:25:00Z</dcterms:created>
  <dcterms:modified xsi:type="dcterms:W3CDTF">2023-11-10T12:25:00Z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0x010100DB0A41EDBFB0B040B055D50AC426477D</vt:lpwstr>
  </property>
  <property fmtid="{D5CDD505-2E9C-101B-9397-08002B2CF9AE}" pid="3" name="MediaServiceImageTags">
    <vt:lpwstr/>
  </property>
</Properties>
</file>